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6C938" w14:textId="77777777" w:rsidR="00CB378C" w:rsidRPr="00FF4F5F" w:rsidRDefault="00CB378C">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center"/>
        <w:rPr>
          <w:b/>
          <w:bCs/>
        </w:rPr>
      </w:pPr>
      <w:r w:rsidRPr="00FF4F5F">
        <w:rPr>
          <w:b/>
          <w:bCs/>
          <w:sz w:val="28"/>
          <w:szCs w:val="28"/>
        </w:rPr>
        <w:t>CURRICULUM VITAE ET STUDIORUM</w:t>
      </w:r>
    </w:p>
    <w:p w14:paraId="4CB26D5E" w14:textId="77777777" w:rsidR="00CB378C" w:rsidRDefault="00CB378C">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center"/>
        <w:rPr>
          <w:b/>
          <w:bCs/>
          <w:smallCaps/>
        </w:rPr>
      </w:pPr>
      <w:r w:rsidRPr="00FF4F5F">
        <w:rPr>
          <w:b/>
          <w:bCs/>
        </w:rPr>
        <w:t xml:space="preserve">del Prof. Vittorino </w:t>
      </w:r>
      <w:r w:rsidRPr="00FF4F5F">
        <w:rPr>
          <w:b/>
          <w:bCs/>
          <w:smallCaps/>
        </w:rPr>
        <w:t>Novello</w:t>
      </w:r>
    </w:p>
    <w:p w14:paraId="741A8B15" w14:textId="77777777" w:rsidR="00252094" w:rsidRDefault="0025209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center"/>
        <w:rPr>
          <w:b/>
          <w:bCs/>
          <w:smallCaps/>
        </w:rPr>
      </w:pPr>
      <w:r>
        <w:rPr>
          <w:b/>
          <w:bCs/>
          <w:smallCaps/>
        </w:rPr>
        <w:t>Ordinario di Viticoltura</w:t>
      </w:r>
    </w:p>
    <w:p w14:paraId="39569FF6" w14:textId="77777777" w:rsidR="00252094" w:rsidRPr="00FF4F5F" w:rsidRDefault="0025209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center"/>
        <w:rPr>
          <w:b/>
          <w:bCs/>
        </w:rPr>
      </w:pPr>
    </w:p>
    <w:p w14:paraId="4B43799B" w14:textId="77777777" w:rsidR="00CB378C" w:rsidRPr="0049295F" w:rsidRDefault="0049295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b/>
          <w:sz w:val="22"/>
          <w:szCs w:val="22"/>
        </w:rPr>
      </w:pPr>
      <w:r w:rsidRPr="0049295F">
        <w:rPr>
          <w:b/>
          <w:sz w:val="22"/>
          <w:szCs w:val="22"/>
        </w:rPr>
        <w:t>Dati anagraf</w:t>
      </w:r>
      <w:r w:rsidR="00F21CBC">
        <w:rPr>
          <w:b/>
          <w:sz w:val="22"/>
          <w:szCs w:val="22"/>
        </w:rPr>
        <w:t>i</w:t>
      </w:r>
      <w:r w:rsidR="00C30DA8">
        <w:rPr>
          <w:b/>
          <w:sz w:val="22"/>
          <w:szCs w:val="22"/>
        </w:rPr>
        <w:t>ci e formazione</w:t>
      </w:r>
    </w:p>
    <w:p w14:paraId="769D15F5" w14:textId="77777777" w:rsidR="00CB378C" w:rsidRPr="0049295F" w:rsidRDefault="00CB378C">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rPr>
      </w:pPr>
      <w:r w:rsidRPr="0049295F">
        <w:rPr>
          <w:sz w:val="22"/>
          <w:szCs w:val="22"/>
        </w:rPr>
        <w:tab/>
        <w:t>Il Prof. Vittorino NOVELLO</w:t>
      </w:r>
      <w:r w:rsidR="006225CF">
        <w:rPr>
          <w:sz w:val="22"/>
          <w:szCs w:val="22"/>
        </w:rPr>
        <w:t xml:space="preserve"> si</w:t>
      </w:r>
      <w:r w:rsidRPr="0049295F">
        <w:rPr>
          <w:sz w:val="22"/>
          <w:szCs w:val="22"/>
        </w:rPr>
        <w:t xml:space="preserve"> è iscritto nel 1972 alla Facoltà di Agraria dell’Università degli Studi di Padova, laureandosi in Scienze Agrarie il 14/10/1976 con 110 su 110 e lode. Nel mese successivo ha conseguito l’abilitazione all’esercizio della professione di Agronomo.</w:t>
      </w:r>
    </w:p>
    <w:p w14:paraId="0360525E" w14:textId="77777777" w:rsidR="00CB378C" w:rsidRDefault="00CB378C">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rPr>
      </w:pPr>
      <w:r w:rsidRPr="0049295F">
        <w:rPr>
          <w:sz w:val="22"/>
          <w:szCs w:val="22"/>
        </w:rPr>
        <w:tab/>
        <w:t xml:space="preserve">Nell’anno accademico 1978-79 ha frequentato il </w:t>
      </w:r>
      <w:r w:rsidR="00B35FB9" w:rsidRPr="0049295F">
        <w:rPr>
          <w:sz w:val="22"/>
          <w:szCs w:val="22"/>
        </w:rPr>
        <w:t>“</w:t>
      </w:r>
      <w:r w:rsidRPr="0049295F">
        <w:rPr>
          <w:sz w:val="22"/>
          <w:szCs w:val="22"/>
        </w:rPr>
        <w:t>Corso di Specializzazione in Viticoltura ed Enologia</w:t>
      </w:r>
      <w:r w:rsidR="00B35FB9" w:rsidRPr="0049295F">
        <w:rPr>
          <w:sz w:val="22"/>
          <w:szCs w:val="22"/>
        </w:rPr>
        <w:t>”</w:t>
      </w:r>
      <w:r w:rsidRPr="0049295F">
        <w:rPr>
          <w:sz w:val="22"/>
          <w:szCs w:val="22"/>
        </w:rPr>
        <w:t xml:space="preserve"> presso l’Università degli studi di Torino ottenendo la Specializzazione il 21/01/1980 con punti 70/70, lode e dignità di stampa.</w:t>
      </w:r>
    </w:p>
    <w:p w14:paraId="21448517" w14:textId="77777777" w:rsidR="0049295F" w:rsidRPr="0049295F" w:rsidRDefault="0049295F" w:rsidP="0049295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rPr>
      </w:pPr>
      <w:r w:rsidRPr="0049295F">
        <w:rPr>
          <w:sz w:val="22"/>
          <w:szCs w:val="22"/>
        </w:rPr>
        <w:tab/>
        <w:t>Nel settembre 1985 ha partecipato al Corso su “</w:t>
      </w:r>
      <w:r w:rsidRPr="0049295F">
        <w:rPr>
          <w:i/>
          <w:sz w:val="22"/>
          <w:szCs w:val="22"/>
        </w:rPr>
        <w:t>Photosynthesis and Water relation in fruit crop”</w:t>
      </w:r>
      <w:r w:rsidRPr="0049295F">
        <w:rPr>
          <w:sz w:val="22"/>
          <w:szCs w:val="22"/>
        </w:rPr>
        <w:t>’ presso la Scuola superiore di studi universitari e di perfezionamento di Pisa.</w:t>
      </w:r>
    </w:p>
    <w:p w14:paraId="5CB28BE2" w14:textId="77777777" w:rsidR="0049295F" w:rsidRDefault="0049295F" w:rsidP="0049295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rPr>
      </w:pPr>
      <w:r>
        <w:rPr>
          <w:sz w:val="22"/>
          <w:szCs w:val="22"/>
        </w:rPr>
        <w:tab/>
      </w:r>
      <w:r w:rsidRPr="0049295F">
        <w:rPr>
          <w:sz w:val="22"/>
          <w:szCs w:val="22"/>
        </w:rPr>
        <w:t>Dal 3 al 13 settembre 1991, ha partecipato al corso “</w:t>
      </w:r>
      <w:r w:rsidRPr="0049295F">
        <w:rPr>
          <w:i/>
          <w:sz w:val="22"/>
          <w:szCs w:val="22"/>
        </w:rPr>
        <w:t>Postharvest Biology and Technology of Horticultural Perishables</w:t>
      </w:r>
      <w:r w:rsidR="00252094">
        <w:rPr>
          <w:sz w:val="22"/>
          <w:szCs w:val="22"/>
        </w:rPr>
        <w:t xml:space="preserve">” presso la </w:t>
      </w:r>
      <w:r w:rsidRPr="00252094">
        <w:rPr>
          <w:i/>
          <w:sz w:val="22"/>
          <w:szCs w:val="22"/>
        </w:rPr>
        <w:t>University of Californi</w:t>
      </w:r>
      <w:r w:rsidR="00252094">
        <w:rPr>
          <w:i/>
          <w:sz w:val="22"/>
          <w:szCs w:val="22"/>
        </w:rPr>
        <w:t>,</w:t>
      </w:r>
      <w:r w:rsidRPr="0049295F">
        <w:rPr>
          <w:sz w:val="22"/>
          <w:szCs w:val="22"/>
        </w:rPr>
        <w:t xml:space="preserve"> </w:t>
      </w:r>
      <w:r w:rsidRPr="00252094">
        <w:rPr>
          <w:i/>
          <w:sz w:val="22"/>
          <w:szCs w:val="22"/>
        </w:rPr>
        <w:t>Davis</w:t>
      </w:r>
      <w:r w:rsidRPr="0049295F">
        <w:rPr>
          <w:sz w:val="22"/>
          <w:szCs w:val="22"/>
        </w:rPr>
        <w:t>.</w:t>
      </w:r>
    </w:p>
    <w:p w14:paraId="48AD56B6" w14:textId="77777777" w:rsidR="0049295F" w:rsidRPr="0049295F" w:rsidRDefault="0049295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b/>
          <w:sz w:val="22"/>
          <w:szCs w:val="22"/>
        </w:rPr>
      </w:pPr>
    </w:p>
    <w:p w14:paraId="3CE45664" w14:textId="77777777" w:rsidR="0049295F" w:rsidRPr="0049295F" w:rsidRDefault="0025209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b/>
          <w:sz w:val="22"/>
          <w:szCs w:val="22"/>
        </w:rPr>
      </w:pPr>
      <w:r>
        <w:rPr>
          <w:b/>
          <w:sz w:val="22"/>
          <w:szCs w:val="22"/>
        </w:rPr>
        <w:t>Attività scientifica e carriera universitaria</w:t>
      </w:r>
    </w:p>
    <w:p w14:paraId="1ED2FEBD" w14:textId="77777777" w:rsidR="00CB378C" w:rsidRDefault="00CB378C">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rPr>
      </w:pPr>
      <w:r w:rsidRPr="0049295F">
        <w:rPr>
          <w:sz w:val="22"/>
          <w:szCs w:val="22"/>
        </w:rPr>
        <w:tab/>
        <w:t xml:space="preserve">Dal 1978 </w:t>
      </w:r>
      <w:r w:rsidR="00423BDC">
        <w:rPr>
          <w:sz w:val="22"/>
          <w:szCs w:val="22"/>
        </w:rPr>
        <w:t xml:space="preserve">ha </w:t>
      </w:r>
      <w:r w:rsidRPr="0049295F">
        <w:rPr>
          <w:sz w:val="22"/>
          <w:szCs w:val="22"/>
        </w:rPr>
        <w:t>collabora</w:t>
      </w:r>
      <w:r w:rsidR="00423BDC">
        <w:rPr>
          <w:sz w:val="22"/>
          <w:szCs w:val="22"/>
        </w:rPr>
        <w:t>to</w:t>
      </w:r>
      <w:r w:rsidRPr="0049295F">
        <w:rPr>
          <w:sz w:val="22"/>
          <w:szCs w:val="22"/>
        </w:rPr>
        <w:t xml:space="preserve"> con la Cattedra di Viticoltura dell’Università di Torino per ricerche in campo viticolo. Nell’ambito di questa collaborazione, dal 1982 al 1988 ha fatto parte dell’Unità Operativa dell’Istituto di Coltivazioni Arboree dell’Università di Torino per il progetto di ricerca finalizzata IPRA </w:t>
      </w:r>
      <w:r w:rsidR="0049295F">
        <w:rPr>
          <w:sz w:val="22"/>
          <w:szCs w:val="22"/>
        </w:rPr>
        <w:t>“</w:t>
      </w:r>
      <w:r w:rsidRPr="0049295F">
        <w:rPr>
          <w:sz w:val="22"/>
          <w:szCs w:val="22"/>
        </w:rPr>
        <w:t>Fisiologia della Vite in relazione all’adozion</w:t>
      </w:r>
      <w:r w:rsidR="0049295F">
        <w:rPr>
          <w:sz w:val="22"/>
          <w:szCs w:val="22"/>
        </w:rPr>
        <w:t>e di nuove forme di allevamento”</w:t>
      </w:r>
      <w:r w:rsidRPr="0049295F">
        <w:rPr>
          <w:sz w:val="22"/>
          <w:szCs w:val="22"/>
        </w:rPr>
        <w:t>.</w:t>
      </w:r>
    </w:p>
    <w:p w14:paraId="1F836C48" w14:textId="77777777" w:rsidR="0049295F" w:rsidRPr="0049295F" w:rsidRDefault="0049295F" w:rsidP="0049295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rPr>
      </w:pPr>
      <w:r>
        <w:rPr>
          <w:sz w:val="22"/>
          <w:szCs w:val="22"/>
        </w:rPr>
        <w:tab/>
      </w:r>
      <w:r w:rsidRPr="0049295F">
        <w:rPr>
          <w:sz w:val="22"/>
          <w:szCs w:val="22"/>
        </w:rPr>
        <w:t>Dal 1978 collabora con la Fondazione Giovanni Dalmasso all’attività di ricerca nel settore viticolo</w:t>
      </w:r>
      <w:r w:rsidR="00035947">
        <w:rPr>
          <w:sz w:val="22"/>
          <w:szCs w:val="22"/>
        </w:rPr>
        <w:t>, in qualità di componente del Consiglio di Presidenza</w:t>
      </w:r>
      <w:r w:rsidRPr="0049295F">
        <w:rPr>
          <w:sz w:val="22"/>
          <w:szCs w:val="22"/>
        </w:rPr>
        <w:t>.</w:t>
      </w:r>
    </w:p>
    <w:p w14:paraId="0FDDD4E9" w14:textId="77777777" w:rsidR="00CB378C" w:rsidRPr="0049295F" w:rsidRDefault="00CB378C">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rPr>
      </w:pPr>
      <w:r w:rsidRPr="0049295F">
        <w:rPr>
          <w:sz w:val="22"/>
          <w:szCs w:val="22"/>
        </w:rPr>
        <w:tab/>
        <w:t xml:space="preserve">Dall’anno 1982 al 1994 ha collaborato con il Centro Miglioramento Genetico della Vite del C.N.R. con incarico di ricerca e di collaborazione tecnica a titolo gratuito, operando quale responsabile dell'Unità di ricerca </w:t>
      </w:r>
      <w:r w:rsidR="00B35FB9" w:rsidRPr="0049295F">
        <w:rPr>
          <w:sz w:val="22"/>
          <w:szCs w:val="22"/>
        </w:rPr>
        <w:t>“</w:t>
      </w:r>
      <w:r w:rsidRPr="0049295F">
        <w:rPr>
          <w:sz w:val="22"/>
          <w:szCs w:val="22"/>
        </w:rPr>
        <w:t>Esecuzione nuovi incroci fra i migliori cloni</w:t>
      </w:r>
      <w:r w:rsidR="00B35FB9" w:rsidRPr="0049295F">
        <w:rPr>
          <w:sz w:val="22"/>
          <w:szCs w:val="22"/>
        </w:rPr>
        <w:t>”</w:t>
      </w:r>
      <w:r w:rsidRPr="0049295F">
        <w:rPr>
          <w:sz w:val="22"/>
          <w:szCs w:val="22"/>
        </w:rPr>
        <w:t xml:space="preserve"> negli anni 1982-86, dell’unità di ricerca </w:t>
      </w:r>
      <w:r w:rsidR="00B35FB9" w:rsidRPr="0049295F">
        <w:rPr>
          <w:sz w:val="22"/>
          <w:szCs w:val="22"/>
        </w:rPr>
        <w:t>“</w:t>
      </w:r>
      <w:r w:rsidRPr="0049295F">
        <w:rPr>
          <w:sz w:val="22"/>
          <w:szCs w:val="22"/>
        </w:rPr>
        <w:t>Introduzione vitigni dall'estero</w:t>
      </w:r>
      <w:r w:rsidR="00B35FB9" w:rsidRPr="0049295F">
        <w:rPr>
          <w:sz w:val="22"/>
          <w:szCs w:val="22"/>
        </w:rPr>
        <w:t>”</w:t>
      </w:r>
      <w:r w:rsidRPr="0049295F">
        <w:rPr>
          <w:sz w:val="22"/>
          <w:szCs w:val="22"/>
        </w:rPr>
        <w:t xml:space="preserve"> nel 1988 e come collaboratore nelle unità: </w:t>
      </w:r>
      <w:r w:rsidR="00B35FB9" w:rsidRPr="0049295F">
        <w:rPr>
          <w:sz w:val="22"/>
          <w:szCs w:val="22"/>
        </w:rPr>
        <w:t>“</w:t>
      </w:r>
      <w:r w:rsidRPr="0049295F">
        <w:rPr>
          <w:sz w:val="22"/>
          <w:szCs w:val="22"/>
        </w:rPr>
        <w:t>Azione di fitormoni e fitoregolatori su vite</w:t>
      </w:r>
      <w:r w:rsidR="00B35FB9" w:rsidRPr="0049295F">
        <w:rPr>
          <w:sz w:val="22"/>
          <w:szCs w:val="22"/>
        </w:rPr>
        <w:t>”</w:t>
      </w:r>
      <w:r w:rsidRPr="0049295F">
        <w:rPr>
          <w:sz w:val="22"/>
          <w:szCs w:val="22"/>
        </w:rPr>
        <w:t xml:space="preserve">, </w:t>
      </w:r>
      <w:r w:rsidR="00B35FB9" w:rsidRPr="0049295F">
        <w:rPr>
          <w:sz w:val="22"/>
          <w:szCs w:val="22"/>
        </w:rPr>
        <w:t>“</w:t>
      </w:r>
      <w:r w:rsidRPr="0049295F">
        <w:rPr>
          <w:sz w:val="22"/>
          <w:szCs w:val="22"/>
        </w:rPr>
        <w:t>Moltiplicazione delle migliori cultivar ottenute e realizzazione di vigneti sperimentali in zone a vocazione viticola</w:t>
      </w:r>
      <w:r w:rsidR="00B35FB9" w:rsidRPr="0049295F">
        <w:rPr>
          <w:sz w:val="22"/>
          <w:szCs w:val="22"/>
        </w:rPr>
        <w:t>”</w:t>
      </w:r>
      <w:r w:rsidRPr="0049295F">
        <w:rPr>
          <w:sz w:val="22"/>
          <w:szCs w:val="22"/>
        </w:rPr>
        <w:t xml:space="preserve">, </w:t>
      </w:r>
      <w:r w:rsidR="00B35FB9" w:rsidRPr="0049295F">
        <w:rPr>
          <w:sz w:val="22"/>
          <w:szCs w:val="22"/>
        </w:rPr>
        <w:t>“</w:t>
      </w:r>
      <w:r w:rsidRPr="0049295F">
        <w:rPr>
          <w:sz w:val="22"/>
          <w:szCs w:val="22"/>
        </w:rPr>
        <w:t>Selezione clonale della vite</w:t>
      </w:r>
      <w:r w:rsidR="00B35FB9" w:rsidRPr="0049295F">
        <w:rPr>
          <w:sz w:val="22"/>
          <w:szCs w:val="22"/>
        </w:rPr>
        <w:t>”, “</w:t>
      </w:r>
      <w:r w:rsidRPr="0049295F">
        <w:rPr>
          <w:sz w:val="22"/>
          <w:szCs w:val="22"/>
        </w:rPr>
        <w:t>Fisiologia della vite</w:t>
      </w:r>
      <w:r w:rsidR="00B35FB9" w:rsidRPr="0049295F">
        <w:rPr>
          <w:sz w:val="22"/>
          <w:szCs w:val="22"/>
        </w:rPr>
        <w:t>”</w:t>
      </w:r>
      <w:r w:rsidRPr="0049295F">
        <w:rPr>
          <w:sz w:val="22"/>
          <w:szCs w:val="22"/>
        </w:rPr>
        <w:t>. Tale collaborazione è ripresa nel 1998.</w:t>
      </w:r>
    </w:p>
    <w:p w14:paraId="4C3D9E73" w14:textId="77777777" w:rsidR="00CB378C" w:rsidRPr="0049295F" w:rsidRDefault="00CB378C">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rPr>
      </w:pPr>
      <w:r w:rsidRPr="0049295F">
        <w:rPr>
          <w:sz w:val="22"/>
          <w:szCs w:val="22"/>
        </w:rPr>
        <w:tab/>
        <w:t xml:space="preserve">Nel 1987 è risultato vincitore (1° classificato con punti 50/50) di una borsa di studio per l’estero del CNR (Comitato Scientifico Scienze Agrarie), per studi e ricerche di fisiologia presso il </w:t>
      </w:r>
      <w:r w:rsidRPr="00252094">
        <w:rPr>
          <w:i/>
          <w:sz w:val="22"/>
          <w:szCs w:val="22"/>
        </w:rPr>
        <w:t>Department of Pomology</w:t>
      </w:r>
      <w:r w:rsidRPr="0049295F">
        <w:rPr>
          <w:sz w:val="22"/>
          <w:szCs w:val="22"/>
        </w:rPr>
        <w:t xml:space="preserve"> dell</w:t>
      </w:r>
      <w:r w:rsidR="00252094">
        <w:rPr>
          <w:sz w:val="22"/>
          <w:szCs w:val="22"/>
        </w:rPr>
        <w:t xml:space="preserve">a </w:t>
      </w:r>
      <w:r w:rsidRPr="00252094">
        <w:rPr>
          <w:i/>
          <w:sz w:val="22"/>
          <w:szCs w:val="22"/>
        </w:rPr>
        <w:t>Universit</w:t>
      </w:r>
      <w:r w:rsidR="00252094" w:rsidRPr="00252094">
        <w:rPr>
          <w:i/>
          <w:sz w:val="22"/>
          <w:szCs w:val="22"/>
        </w:rPr>
        <w:t>y</w:t>
      </w:r>
      <w:r w:rsidRPr="00252094">
        <w:rPr>
          <w:i/>
          <w:sz w:val="22"/>
          <w:szCs w:val="22"/>
        </w:rPr>
        <w:t xml:space="preserve"> </w:t>
      </w:r>
      <w:r w:rsidR="00252094" w:rsidRPr="00252094">
        <w:rPr>
          <w:i/>
          <w:sz w:val="22"/>
          <w:szCs w:val="22"/>
        </w:rPr>
        <w:t>of</w:t>
      </w:r>
      <w:r w:rsidRPr="00252094">
        <w:rPr>
          <w:i/>
          <w:sz w:val="22"/>
          <w:szCs w:val="22"/>
        </w:rPr>
        <w:t xml:space="preserve"> California</w:t>
      </w:r>
      <w:r w:rsidR="00252094">
        <w:rPr>
          <w:sz w:val="22"/>
          <w:szCs w:val="22"/>
        </w:rPr>
        <w:t>,</w:t>
      </w:r>
      <w:r w:rsidRPr="0049295F">
        <w:rPr>
          <w:sz w:val="22"/>
          <w:szCs w:val="22"/>
        </w:rPr>
        <w:t xml:space="preserve"> </w:t>
      </w:r>
      <w:r w:rsidRPr="00252094">
        <w:rPr>
          <w:i/>
          <w:sz w:val="22"/>
          <w:szCs w:val="22"/>
        </w:rPr>
        <w:t>Davis</w:t>
      </w:r>
      <w:r w:rsidRPr="0049295F">
        <w:rPr>
          <w:sz w:val="22"/>
          <w:szCs w:val="22"/>
        </w:rPr>
        <w:t xml:space="preserve">, usufruendone dal 7 luglio 1987 al 7 febbraio 1988, con </w:t>
      </w:r>
      <w:r w:rsidR="00B35FB9" w:rsidRPr="0049295F">
        <w:rPr>
          <w:sz w:val="22"/>
          <w:szCs w:val="22"/>
        </w:rPr>
        <w:t>ricerche sulla fisiologia dell’a</w:t>
      </w:r>
      <w:r w:rsidRPr="0049295F">
        <w:rPr>
          <w:sz w:val="22"/>
          <w:szCs w:val="22"/>
        </w:rPr>
        <w:t xml:space="preserve">ctinidia, con particolare riferimento alle relazioni idriche, e a studi sull'acclimatazione delle piante di melo ottenute </w:t>
      </w:r>
      <w:r w:rsidRPr="0049295F">
        <w:rPr>
          <w:i/>
          <w:iCs/>
          <w:sz w:val="22"/>
          <w:szCs w:val="22"/>
        </w:rPr>
        <w:t>in vitro</w:t>
      </w:r>
      <w:r w:rsidRPr="0049295F">
        <w:rPr>
          <w:sz w:val="22"/>
          <w:szCs w:val="22"/>
        </w:rPr>
        <w:t>. Tali ricerche sono state continuate presso lo stesso Dipartimento grazie ad altra borsa di studio del CNR, dall’8 febbraio al 7 luglio 1988, con ampliamento delle indagini all’attività fotosintetica dell’</w:t>
      </w:r>
      <w:r w:rsidR="00B35FB9" w:rsidRPr="0049295F">
        <w:rPr>
          <w:sz w:val="22"/>
          <w:szCs w:val="22"/>
        </w:rPr>
        <w:t>a</w:t>
      </w:r>
      <w:r w:rsidRPr="0049295F">
        <w:rPr>
          <w:sz w:val="22"/>
          <w:szCs w:val="22"/>
        </w:rPr>
        <w:t>ctinidia.</w:t>
      </w:r>
      <w:r w:rsidR="00423BDC">
        <w:rPr>
          <w:sz w:val="22"/>
          <w:szCs w:val="22"/>
        </w:rPr>
        <w:t xml:space="preserve"> </w:t>
      </w:r>
      <w:r w:rsidRPr="0049295F">
        <w:rPr>
          <w:sz w:val="22"/>
          <w:szCs w:val="22"/>
        </w:rPr>
        <w:t xml:space="preserve">Successivamente il </w:t>
      </w:r>
      <w:r w:rsidRPr="00252094">
        <w:rPr>
          <w:i/>
          <w:sz w:val="22"/>
          <w:szCs w:val="22"/>
        </w:rPr>
        <w:t>Department of Pomology</w:t>
      </w:r>
      <w:r w:rsidR="00252094">
        <w:rPr>
          <w:sz w:val="22"/>
          <w:szCs w:val="22"/>
        </w:rPr>
        <w:t xml:space="preserve"> della </w:t>
      </w:r>
      <w:r w:rsidR="00252094" w:rsidRPr="00252094">
        <w:rPr>
          <w:i/>
          <w:sz w:val="22"/>
          <w:szCs w:val="22"/>
        </w:rPr>
        <w:t>University of</w:t>
      </w:r>
      <w:r w:rsidR="00252094">
        <w:rPr>
          <w:i/>
          <w:sz w:val="22"/>
          <w:szCs w:val="22"/>
        </w:rPr>
        <w:t xml:space="preserve"> Californi,</w:t>
      </w:r>
      <w:r w:rsidR="00252094" w:rsidRPr="0049295F">
        <w:rPr>
          <w:sz w:val="22"/>
          <w:szCs w:val="22"/>
        </w:rPr>
        <w:t xml:space="preserve"> </w:t>
      </w:r>
      <w:r w:rsidRPr="00252094">
        <w:rPr>
          <w:i/>
          <w:sz w:val="22"/>
          <w:szCs w:val="22"/>
        </w:rPr>
        <w:t>Davis</w:t>
      </w:r>
      <w:r w:rsidR="00252094">
        <w:rPr>
          <w:sz w:val="22"/>
          <w:szCs w:val="22"/>
        </w:rPr>
        <w:t>,</w:t>
      </w:r>
      <w:r w:rsidRPr="0049295F">
        <w:rPr>
          <w:sz w:val="22"/>
          <w:szCs w:val="22"/>
        </w:rPr>
        <w:t xml:space="preserve"> con </w:t>
      </w:r>
      <w:r w:rsidR="00B35FB9" w:rsidRPr="0049295F">
        <w:rPr>
          <w:sz w:val="22"/>
          <w:szCs w:val="22"/>
        </w:rPr>
        <w:t xml:space="preserve">un </w:t>
      </w:r>
      <w:r w:rsidR="00B35FB9" w:rsidRPr="001705F3">
        <w:rPr>
          <w:i/>
          <w:sz w:val="22"/>
          <w:szCs w:val="22"/>
        </w:rPr>
        <w:t>appointment</w:t>
      </w:r>
      <w:r w:rsidR="00B35FB9" w:rsidRPr="0049295F">
        <w:rPr>
          <w:sz w:val="22"/>
          <w:szCs w:val="22"/>
        </w:rPr>
        <w:t xml:space="preserve"> gli affidò</w:t>
      </w:r>
      <w:r w:rsidRPr="0049295F">
        <w:rPr>
          <w:sz w:val="22"/>
          <w:szCs w:val="22"/>
        </w:rPr>
        <w:t xml:space="preserve"> il compito di proseguire le ricerche suddette sino al 30 novembre 1988.</w:t>
      </w:r>
    </w:p>
    <w:p w14:paraId="72F47745" w14:textId="77777777" w:rsidR="00CB378C" w:rsidRPr="0049295F" w:rsidRDefault="00CB378C">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rPr>
      </w:pPr>
      <w:r w:rsidRPr="0049295F">
        <w:rPr>
          <w:sz w:val="22"/>
          <w:szCs w:val="22"/>
        </w:rPr>
        <w:tab/>
        <w:t>Dal 10 luglio 1990 al 31 ottobre 1992 è stato ricercatore presso l’Istituto di Coltivazioni Arboree dell’Università di Torino.</w:t>
      </w:r>
    </w:p>
    <w:p w14:paraId="27907593" w14:textId="77777777" w:rsidR="0049295F" w:rsidRPr="0049295F" w:rsidRDefault="00CB378C" w:rsidP="0049295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rPr>
      </w:pPr>
      <w:r w:rsidRPr="0049295F">
        <w:rPr>
          <w:sz w:val="22"/>
          <w:szCs w:val="22"/>
        </w:rPr>
        <w:tab/>
      </w:r>
      <w:r w:rsidR="0049295F" w:rsidRPr="0049295F">
        <w:rPr>
          <w:sz w:val="22"/>
          <w:szCs w:val="22"/>
        </w:rPr>
        <w:t xml:space="preserve">Dal 1 novembre 1992 al 29 febbraio 2000 è stato Professore </w:t>
      </w:r>
      <w:r w:rsidR="00F80481">
        <w:rPr>
          <w:sz w:val="22"/>
          <w:szCs w:val="22"/>
        </w:rPr>
        <w:t>associato in “Tecnica Vivaistica</w:t>
      </w:r>
      <w:r w:rsidR="0049295F" w:rsidRPr="0049295F">
        <w:rPr>
          <w:sz w:val="22"/>
          <w:szCs w:val="22"/>
        </w:rPr>
        <w:t>” presso l’Istituto di Coltivazioni Arboree della Facoltà di Agraria dell’Università degli Studi di Bari.</w:t>
      </w:r>
    </w:p>
    <w:p w14:paraId="6BFB4445" w14:textId="77777777" w:rsidR="0049295F" w:rsidRPr="0049295F" w:rsidRDefault="0049295F" w:rsidP="0049295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rPr>
      </w:pPr>
      <w:r w:rsidRPr="0049295F">
        <w:rPr>
          <w:sz w:val="22"/>
          <w:szCs w:val="22"/>
        </w:rPr>
        <w:tab/>
        <w:t>Dal 23 al 27 gennaio 1995 e dal 25 al 29 marzo 1996 ha tenuto il corso di “</w:t>
      </w:r>
      <w:r w:rsidRPr="0049295F">
        <w:rPr>
          <w:i/>
          <w:sz w:val="22"/>
          <w:szCs w:val="22"/>
        </w:rPr>
        <w:t>Grapevine production</w:t>
      </w:r>
      <w:r w:rsidRPr="0049295F">
        <w:rPr>
          <w:sz w:val="22"/>
          <w:szCs w:val="22"/>
        </w:rPr>
        <w:t xml:space="preserve">” presso la </w:t>
      </w:r>
      <w:r w:rsidRPr="00252094">
        <w:rPr>
          <w:i/>
          <w:sz w:val="22"/>
          <w:szCs w:val="22"/>
        </w:rPr>
        <w:t>Lebanese University</w:t>
      </w:r>
      <w:r w:rsidRPr="0049295F">
        <w:rPr>
          <w:sz w:val="22"/>
          <w:szCs w:val="22"/>
        </w:rPr>
        <w:t xml:space="preserve">, </w:t>
      </w:r>
      <w:r w:rsidRPr="00252094">
        <w:rPr>
          <w:i/>
          <w:sz w:val="22"/>
          <w:szCs w:val="22"/>
        </w:rPr>
        <w:t>Faculty of Agricultural Sciences</w:t>
      </w:r>
      <w:r w:rsidRPr="0049295F">
        <w:rPr>
          <w:sz w:val="22"/>
          <w:szCs w:val="22"/>
        </w:rPr>
        <w:t xml:space="preserve"> di Beirut (Libano).</w:t>
      </w:r>
    </w:p>
    <w:p w14:paraId="2176E9EE" w14:textId="77777777" w:rsidR="00F21CBC" w:rsidRDefault="0070311F" w:rsidP="00F21CBC">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rPr>
      </w:pPr>
      <w:r w:rsidRPr="0049295F">
        <w:rPr>
          <w:sz w:val="22"/>
          <w:szCs w:val="22"/>
        </w:rPr>
        <w:tab/>
      </w:r>
      <w:r w:rsidR="00F21CBC" w:rsidRPr="0049295F">
        <w:rPr>
          <w:sz w:val="22"/>
          <w:szCs w:val="22"/>
        </w:rPr>
        <w:t xml:space="preserve">Dal 13 agosto al 3 ottobre 1997 ha compiuto un soggiorno di studio presso il </w:t>
      </w:r>
      <w:r w:rsidR="00F21CBC" w:rsidRPr="008F7AB8">
        <w:rPr>
          <w:i/>
          <w:sz w:val="22"/>
          <w:szCs w:val="22"/>
        </w:rPr>
        <w:t>Department of Viticulture and Enology</w:t>
      </w:r>
      <w:r w:rsidR="00F21CBC" w:rsidRPr="0049295F">
        <w:rPr>
          <w:sz w:val="22"/>
          <w:szCs w:val="22"/>
        </w:rPr>
        <w:t xml:space="preserve">, </w:t>
      </w:r>
      <w:r w:rsidR="00F21CBC" w:rsidRPr="008F7AB8">
        <w:rPr>
          <w:i/>
          <w:sz w:val="22"/>
          <w:szCs w:val="22"/>
        </w:rPr>
        <w:t>University of California, Davis</w:t>
      </w:r>
      <w:r w:rsidR="00F21CBC" w:rsidRPr="0049295F">
        <w:rPr>
          <w:sz w:val="22"/>
          <w:szCs w:val="22"/>
        </w:rPr>
        <w:t>, conducendo ricerche sull’influenza dei portinnesti e della concimazione potassica su fotosintesi e rel</w:t>
      </w:r>
      <w:r w:rsidR="001705F3">
        <w:rPr>
          <w:sz w:val="22"/>
          <w:szCs w:val="22"/>
        </w:rPr>
        <w:t>azioni idriche nella cv. Merlot</w:t>
      </w:r>
      <w:r w:rsidR="00F21CBC" w:rsidRPr="0049295F">
        <w:rPr>
          <w:sz w:val="22"/>
          <w:szCs w:val="22"/>
        </w:rPr>
        <w:t xml:space="preserve">. </w:t>
      </w:r>
    </w:p>
    <w:p w14:paraId="69F90170" w14:textId="77777777" w:rsidR="00F21CBC" w:rsidRDefault="00F21CBC" w:rsidP="00F21CBC">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rPr>
      </w:pPr>
      <w:r>
        <w:rPr>
          <w:sz w:val="22"/>
          <w:szCs w:val="22"/>
        </w:rPr>
        <w:tab/>
      </w:r>
      <w:r w:rsidRPr="0049295F">
        <w:rPr>
          <w:sz w:val="22"/>
          <w:szCs w:val="22"/>
        </w:rPr>
        <w:t>Dal 1 marzo 2000 è professore ordinario di Viticoltura presso il Dipartimento di Colture Arboree dell’Università degli Studi di Torino</w:t>
      </w:r>
      <w:r w:rsidR="00433B30">
        <w:rPr>
          <w:sz w:val="22"/>
          <w:szCs w:val="22"/>
        </w:rPr>
        <w:t>, ora Dipartimento di Scienze Agrarie, Forestali e Alimentari - DISAFA</w:t>
      </w:r>
      <w:r w:rsidRPr="0049295F">
        <w:rPr>
          <w:sz w:val="22"/>
          <w:szCs w:val="22"/>
        </w:rPr>
        <w:t>.</w:t>
      </w:r>
    </w:p>
    <w:p w14:paraId="10B90573" w14:textId="77777777" w:rsidR="009A7BF0" w:rsidRPr="0049295F" w:rsidRDefault="009A7BF0" w:rsidP="00F21CBC">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rPr>
      </w:pPr>
      <w:r>
        <w:rPr>
          <w:sz w:val="22"/>
          <w:szCs w:val="22"/>
        </w:rPr>
        <w:tab/>
        <w:t>Dal 20 ottobre 2010 è Professore Onorario presso il Károl Róbert College di Gyöngyös, Ungheria.</w:t>
      </w:r>
    </w:p>
    <w:p w14:paraId="2512C580" w14:textId="77777777" w:rsidR="00CD21F8" w:rsidRDefault="00F21CBC" w:rsidP="00F21CBC">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rPr>
      </w:pPr>
      <w:r w:rsidRPr="0049295F">
        <w:rPr>
          <w:sz w:val="22"/>
          <w:szCs w:val="22"/>
        </w:rPr>
        <w:tab/>
        <w:t xml:space="preserve">Negli anni 2002, 2003, 2004, </w:t>
      </w:r>
      <w:r w:rsidR="001705F3">
        <w:rPr>
          <w:sz w:val="22"/>
          <w:szCs w:val="22"/>
        </w:rPr>
        <w:t>2006</w:t>
      </w:r>
      <w:r w:rsidR="0046436E">
        <w:rPr>
          <w:sz w:val="22"/>
          <w:szCs w:val="22"/>
        </w:rPr>
        <w:t xml:space="preserve">, </w:t>
      </w:r>
      <w:r w:rsidR="001D72DF">
        <w:rPr>
          <w:sz w:val="22"/>
          <w:szCs w:val="22"/>
        </w:rPr>
        <w:t xml:space="preserve">2012, </w:t>
      </w:r>
      <w:r w:rsidR="0046436E">
        <w:rPr>
          <w:sz w:val="22"/>
          <w:szCs w:val="22"/>
        </w:rPr>
        <w:t>2013, 2014</w:t>
      </w:r>
      <w:r w:rsidR="001705F3">
        <w:rPr>
          <w:sz w:val="22"/>
          <w:szCs w:val="22"/>
        </w:rPr>
        <w:t xml:space="preserve"> </w:t>
      </w:r>
      <w:r w:rsidRPr="0049295F">
        <w:rPr>
          <w:sz w:val="22"/>
          <w:szCs w:val="22"/>
        </w:rPr>
        <w:t xml:space="preserve">ha condotto soggiorni mensili di studio e ricerca presso il </w:t>
      </w:r>
      <w:r w:rsidRPr="00D90FB4">
        <w:rPr>
          <w:i/>
          <w:sz w:val="22"/>
          <w:szCs w:val="22"/>
        </w:rPr>
        <w:t>Viticulture Department of the ARC-Fruit, Vine and Wine Research Institute</w:t>
      </w:r>
      <w:r w:rsidRPr="0049295F">
        <w:rPr>
          <w:sz w:val="22"/>
          <w:szCs w:val="22"/>
        </w:rPr>
        <w:t xml:space="preserve"> di Stellenbosch, Sud Africa</w:t>
      </w:r>
      <w:r w:rsidR="00D90FB4">
        <w:rPr>
          <w:sz w:val="22"/>
          <w:szCs w:val="22"/>
        </w:rPr>
        <w:t>.</w:t>
      </w:r>
    </w:p>
    <w:p w14:paraId="5C2F863B" w14:textId="77777777" w:rsidR="0070311F" w:rsidRPr="0049295F" w:rsidRDefault="00CD21F8" w:rsidP="00F21CBC">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rPr>
      </w:pPr>
      <w:r>
        <w:rPr>
          <w:sz w:val="22"/>
          <w:szCs w:val="22"/>
        </w:rPr>
        <w:tab/>
      </w:r>
      <w:r w:rsidR="0070311F" w:rsidRPr="0049295F">
        <w:rPr>
          <w:sz w:val="22"/>
          <w:szCs w:val="22"/>
        </w:rPr>
        <w:t xml:space="preserve">Dal 1° novembre 2000 </w:t>
      </w:r>
      <w:r w:rsidR="00337312">
        <w:rPr>
          <w:sz w:val="22"/>
          <w:szCs w:val="22"/>
        </w:rPr>
        <w:t xml:space="preserve">al 31 ottobre 2004 </w:t>
      </w:r>
      <w:r w:rsidR="0070311F" w:rsidRPr="0049295F">
        <w:rPr>
          <w:sz w:val="22"/>
          <w:szCs w:val="22"/>
        </w:rPr>
        <w:t xml:space="preserve">è </w:t>
      </w:r>
      <w:r w:rsidR="004175A3">
        <w:rPr>
          <w:sz w:val="22"/>
          <w:szCs w:val="22"/>
        </w:rPr>
        <w:t xml:space="preserve">stato </w:t>
      </w:r>
      <w:r w:rsidR="0070311F" w:rsidRPr="0049295F">
        <w:rPr>
          <w:sz w:val="22"/>
          <w:szCs w:val="22"/>
        </w:rPr>
        <w:t>Direttore delle Scuola di Specializzazione in Scienze Viticole ed Enologiche dell’Università di Torino.</w:t>
      </w:r>
    </w:p>
    <w:p w14:paraId="263D7142" w14:textId="77777777" w:rsidR="0070311F" w:rsidRPr="0049295F" w:rsidRDefault="0070311F" w:rsidP="0070311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rPr>
      </w:pPr>
      <w:r w:rsidRPr="0049295F">
        <w:rPr>
          <w:sz w:val="22"/>
          <w:szCs w:val="22"/>
        </w:rPr>
        <w:tab/>
        <w:t xml:space="preserve">Dal 1 ottobre 2002 </w:t>
      </w:r>
      <w:r w:rsidR="00BC57CD">
        <w:rPr>
          <w:sz w:val="22"/>
          <w:szCs w:val="22"/>
        </w:rPr>
        <w:t xml:space="preserve">al 30 settembre 2010 </w:t>
      </w:r>
      <w:r w:rsidR="00BC57CD" w:rsidRPr="0049295F">
        <w:rPr>
          <w:sz w:val="22"/>
          <w:szCs w:val="22"/>
        </w:rPr>
        <w:t xml:space="preserve">è </w:t>
      </w:r>
      <w:r w:rsidR="00BC57CD">
        <w:rPr>
          <w:sz w:val="22"/>
          <w:szCs w:val="22"/>
        </w:rPr>
        <w:t xml:space="preserve">stato </w:t>
      </w:r>
      <w:r w:rsidRPr="0049295F">
        <w:rPr>
          <w:sz w:val="22"/>
          <w:szCs w:val="22"/>
        </w:rPr>
        <w:t>rappresentante dell’area “Scienze Agrarie” presso il Senato Accademico dell’Università di Torino.</w:t>
      </w:r>
    </w:p>
    <w:p w14:paraId="1E2EB311" w14:textId="77777777" w:rsidR="0070311F" w:rsidRPr="0049295F" w:rsidRDefault="0070311F" w:rsidP="0070311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rPr>
      </w:pPr>
      <w:r w:rsidRPr="0049295F">
        <w:rPr>
          <w:sz w:val="22"/>
          <w:szCs w:val="22"/>
        </w:rPr>
        <w:tab/>
        <w:t xml:space="preserve">Dal 1 ottobre 2004 </w:t>
      </w:r>
      <w:r w:rsidR="00BC57CD">
        <w:rPr>
          <w:sz w:val="22"/>
          <w:szCs w:val="22"/>
        </w:rPr>
        <w:t xml:space="preserve">al 30 settembre 2010 </w:t>
      </w:r>
      <w:r w:rsidRPr="0049295F">
        <w:rPr>
          <w:sz w:val="22"/>
          <w:szCs w:val="22"/>
        </w:rPr>
        <w:t xml:space="preserve">è </w:t>
      </w:r>
      <w:r w:rsidR="00BC57CD">
        <w:rPr>
          <w:sz w:val="22"/>
          <w:szCs w:val="22"/>
        </w:rPr>
        <w:t xml:space="preserve">stato </w:t>
      </w:r>
      <w:r w:rsidRPr="0049295F">
        <w:rPr>
          <w:sz w:val="22"/>
          <w:szCs w:val="22"/>
        </w:rPr>
        <w:t>direttore del Dipartimento di Colture Arboree dell’Università di Torino.</w:t>
      </w:r>
    </w:p>
    <w:p w14:paraId="00984E99" w14:textId="77777777" w:rsidR="0070311F" w:rsidRPr="0049295F" w:rsidRDefault="0070311F" w:rsidP="0070311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rPr>
      </w:pPr>
      <w:r w:rsidRPr="0049295F">
        <w:rPr>
          <w:sz w:val="22"/>
          <w:szCs w:val="22"/>
        </w:rPr>
        <w:tab/>
        <w:t xml:space="preserve">Dal XIX </w:t>
      </w:r>
      <w:r w:rsidR="00DA5540">
        <w:rPr>
          <w:sz w:val="22"/>
          <w:szCs w:val="22"/>
        </w:rPr>
        <w:t xml:space="preserve">al XXV </w:t>
      </w:r>
      <w:r w:rsidRPr="0049295F">
        <w:rPr>
          <w:sz w:val="22"/>
          <w:szCs w:val="22"/>
        </w:rPr>
        <w:t xml:space="preserve">ciclo è </w:t>
      </w:r>
      <w:r w:rsidR="00DA5540">
        <w:rPr>
          <w:sz w:val="22"/>
          <w:szCs w:val="22"/>
        </w:rPr>
        <w:t xml:space="preserve">stato </w:t>
      </w:r>
      <w:r w:rsidRPr="0049295F">
        <w:rPr>
          <w:sz w:val="22"/>
          <w:szCs w:val="22"/>
        </w:rPr>
        <w:t>coordinatore del Dottorato di Ricerca in “Scienze Agrarie, Forestali ed Agroalimentari” dell’Università di Torino.</w:t>
      </w:r>
    </w:p>
    <w:p w14:paraId="6E0BF8A1" w14:textId="77777777" w:rsidR="00826CB3" w:rsidRPr="0049295F" w:rsidRDefault="0070311F" w:rsidP="00826CB3">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rPr>
      </w:pPr>
      <w:r w:rsidRPr="0049295F">
        <w:rPr>
          <w:sz w:val="22"/>
          <w:szCs w:val="22"/>
        </w:rPr>
        <w:lastRenderedPageBreak/>
        <w:tab/>
      </w:r>
      <w:r w:rsidR="00826CB3" w:rsidRPr="0049295F">
        <w:rPr>
          <w:sz w:val="22"/>
          <w:szCs w:val="22"/>
        </w:rPr>
        <w:t>Dal XX</w:t>
      </w:r>
      <w:r w:rsidR="00826CB3">
        <w:rPr>
          <w:sz w:val="22"/>
          <w:szCs w:val="22"/>
        </w:rPr>
        <w:t>II</w:t>
      </w:r>
      <w:r w:rsidR="00826CB3" w:rsidRPr="0049295F">
        <w:rPr>
          <w:sz w:val="22"/>
          <w:szCs w:val="22"/>
        </w:rPr>
        <w:t xml:space="preserve"> </w:t>
      </w:r>
      <w:r w:rsidR="00DA5540">
        <w:rPr>
          <w:sz w:val="22"/>
          <w:szCs w:val="22"/>
        </w:rPr>
        <w:t xml:space="preserve">al XXV </w:t>
      </w:r>
      <w:r w:rsidR="00826CB3" w:rsidRPr="0049295F">
        <w:rPr>
          <w:sz w:val="22"/>
          <w:szCs w:val="22"/>
        </w:rPr>
        <w:t xml:space="preserve">ciclo è </w:t>
      </w:r>
      <w:r w:rsidR="00DA5540">
        <w:rPr>
          <w:sz w:val="22"/>
          <w:szCs w:val="22"/>
        </w:rPr>
        <w:t xml:space="preserve">stato </w:t>
      </w:r>
      <w:r w:rsidR="00826CB3">
        <w:rPr>
          <w:sz w:val="22"/>
          <w:szCs w:val="22"/>
        </w:rPr>
        <w:t xml:space="preserve">Direttore della Scuola di </w:t>
      </w:r>
      <w:r w:rsidR="00826CB3" w:rsidRPr="0049295F">
        <w:rPr>
          <w:sz w:val="22"/>
          <w:szCs w:val="22"/>
        </w:rPr>
        <w:t xml:space="preserve">Dottorato in “Scienze Agrarie, Forestali ed Agroalimentari </w:t>
      </w:r>
      <w:r w:rsidR="00826CB3">
        <w:rPr>
          <w:sz w:val="22"/>
          <w:szCs w:val="22"/>
        </w:rPr>
        <w:t xml:space="preserve">Italo Eynard” </w:t>
      </w:r>
      <w:r w:rsidR="00826CB3" w:rsidRPr="0049295F">
        <w:rPr>
          <w:sz w:val="22"/>
          <w:szCs w:val="22"/>
        </w:rPr>
        <w:t>dell’Università di Torino.</w:t>
      </w:r>
    </w:p>
    <w:p w14:paraId="5C4E2968" w14:textId="77777777" w:rsidR="0049295F" w:rsidRDefault="00826CB3" w:rsidP="0070311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rPr>
      </w:pPr>
      <w:r>
        <w:rPr>
          <w:sz w:val="22"/>
          <w:szCs w:val="22"/>
        </w:rPr>
        <w:tab/>
      </w:r>
      <w:r w:rsidR="0070311F" w:rsidRPr="0049295F">
        <w:rPr>
          <w:sz w:val="22"/>
          <w:szCs w:val="22"/>
        </w:rPr>
        <w:t>Dall’a.a. 2004-05</w:t>
      </w:r>
      <w:r w:rsidR="00242851">
        <w:rPr>
          <w:sz w:val="22"/>
          <w:szCs w:val="22"/>
        </w:rPr>
        <w:t xml:space="preserve"> </w:t>
      </w:r>
      <w:r w:rsidR="00703C3B">
        <w:rPr>
          <w:sz w:val="22"/>
          <w:szCs w:val="22"/>
        </w:rPr>
        <w:t xml:space="preserve">al 2018-2019 </w:t>
      </w:r>
      <w:r w:rsidR="0070311F" w:rsidRPr="0049295F">
        <w:rPr>
          <w:sz w:val="22"/>
          <w:szCs w:val="22"/>
        </w:rPr>
        <w:t xml:space="preserve">è </w:t>
      </w:r>
      <w:r w:rsidR="00703C3B">
        <w:rPr>
          <w:sz w:val="22"/>
          <w:szCs w:val="22"/>
        </w:rPr>
        <w:t xml:space="preserve">stato </w:t>
      </w:r>
      <w:r w:rsidR="00433B30">
        <w:rPr>
          <w:sz w:val="22"/>
          <w:szCs w:val="22"/>
        </w:rPr>
        <w:t>Presidente</w:t>
      </w:r>
      <w:r w:rsidR="0070311F" w:rsidRPr="0049295F">
        <w:rPr>
          <w:sz w:val="22"/>
          <w:szCs w:val="22"/>
        </w:rPr>
        <w:t xml:space="preserve"> del Corso di laurea </w:t>
      </w:r>
      <w:r w:rsidR="009A263A">
        <w:rPr>
          <w:sz w:val="22"/>
          <w:szCs w:val="22"/>
        </w:rPr>
        <w:t>magistrale</w:t>
      </w:r>
      <w:r w:rsidR="0070311F" w:rsidRPr="0049295F">
        <w:rPr>
          <w:sz w:val="22"/>
          <w:szCs w:val="22"/>
        </w:rPr>
        <w:t xml:space="preserve"> interateneo</w:t>
      </w:r>
      <w:r w:rsidR="00433B30">
        <w:rPr>
          <w:sz w:val="22"/>
          <w:szCs w:val="22"/>
        </w:rPr>
        <w:t xml:space="preserve"> internazionale</w:t>
      </w:r>
      <w:r w:rsidR="0070311F" w:rsidRPr="0049295F">
        <w:rPr>
          <w:sz w:val="22"/>
          <w:szCs w:val="22"/>
        </w:rPr>
        <w:t xml:space="preserve"> in “Scienze Viticole ed Enologiche”.</w:t>
      </w:r>
    </w:p>
    <w:p w14:paraId="3D9755F8" w14:textId="77777777" w:rsidR="009A2FE0" w:rsidRDefault="009A2FE0" w:rsidP="0070311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rPr>
      </w:pPr>
      <w:r>
        <w:rPr>
          <w:sz w:val="22"/>
          <w:szCs w:val="22"/>
        </w:rPr>
        <w:tab/>
        <w:t>Dal 2004 è membro del Consorzio Europeo EMaVE (</w:t>
      </w:r>
      <w:r w:rsidRPr="009A2FE0">
        <w:rPr>
          <w:i/>
          <w:sz w:val="22"/>
          <w:szCs w:val="22"/>
        </w:rPr>
        <w:t>European Master of Viticulture and Enology</w:t>
      </w:r>
      <w:r>
        <w:rPr>
          <w:sz w:val="22"/>
          <w:szCs w:val="22"/>
        </w:rPr>
        <w:t xml:space="preserve">), </w:t>
      </w:r>
      <w:r w:rsidR="00703C3B">
        <w:rPr>
          <w:sz w:val="22"/>
          <w:szCs w:val="22"/>
        </w:rPr>
        <w:t>di cui dal 2019 è presidente</w:t>
      </w:r>
      <w:r w:rsidR="00035947">
        <w:rPr>
          <w:sz w:val="22"/>
          <w:szCs w:val="22"/>
        </w:rPr>
        <w:t>, e</w:t>
      </w:r>
      <w:r w:rsidR="00703C3B">
        <w:rPr>
          <w:sz w:val="22"/>
          <w:szCs w:val="22"/>
        </w:rPr>
        <w:t xml:space="preserve"> </w:t>
      </w:r>
      <w:r>
        <w:rPr>
          <w:sz w:val="22"/>
          <w:szCs w:val="22"/>
        </w:rPr>
        <w:t xml:space="preserve">docente all’Euromaster </w:t>
      </w:r>
      <w:r w:rsidRPr="009A2FE0">
        <w:rPr>
          <w:i/>
          <w:sz w:val="22"/>
          <w:szCs w:val="22"/>
        </w:rPr>
        <w:t>Vinifera</w:t>
      </w:r>
      <w:r>
        <w:rPr>
          <w:sz w:val="22"/>
          <w:szCs w:val="22"/>
        </w:rPr>
        <w:t xml:space="preserve"> gestito dal Consorzio EMaVE, </w:t>
      </w:r>
      <w:r w:rsidR="00433B30">
        <w:rPr>
          <w:sz w:val="22"/>
          <w:szCs w:val="22"/>
        </w:rPr>
        <w:t>finanziato</w:t>
      </w:r>
      <w:r>
        <w:rPr>
          <w:sz w:val="22"/>
          <w:szCs w:val="22"/>
        </w:rPr>
        <w:t xml:space="preserve"> da </w:t>
      </w:r>
      <w:r w:rsidRPr="009A2FE0">
        <w:rPr>
          <w:i/>
          <w:sz w:val="22"/>
          <w:szCs w:val="22"/>
        </w:rPr>
        <w:t>Erasmus Mundus</w:t>
      </w:r>
      <w:r w:rsidR="00703C3B">
        <w:rPr>
          <w:i/>
          <w:sz w:val="22"/>
          <w:szCs w:val="22"/>
        </w:rPr>
        <w:t xml:space="preserve"> </w:t>
      </w:r>
      <w:r w:rsidR="00703C3B" w:rsidRPr="00703C3B">
        <w:rPr>
          <w:sz w:val="22"/>
          <w:szCs w:val="22"/>
        </w:rPr>
        <w:t>fino al 2018</w:t>
      </w:r>
      <w:r>
        <w:rPr>
          <w:sz w:val="22"/>
          <w:szCs w:val="22"/>
        </w:rPr>
        <w:t xml:space="preserve">. </w:t>
      </w:r>
    </w:p>
    <w:p w14:paraId="71C9E71A" w14:textId="77777777" w:rsidR="0070311F" w:rsidRDefault="009A7BF0" w:rsidP="0049295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rPr>
      </w:pPr>
      <w:r>
        <w:rPr>
          <w:b/>
          <w:sz w:val="22"/>
          <w:szCs w:val="22"/>
        </w:rPr>
        <w:tab/>
      </w:r>
      <w:r w:rsidRPr="009A7BF0">
        <w:rPr>
          <w:sz w:val="22"/>
          <w:szCs w:val="22"/>
        </w:rPr>
        <w:t xml:space="preserve">Ha fatto parte di numerose Commissioni per la valutazione comparativa per posti da Ricercatore, Professore associato e Professore ordinario, nonché </w:t>
      </w:r>
      <w:r w:rsidR="0072253E">
        <w:rPr>
          <w:sz w:val="22"/>
          <w:szCs w:val="22"/>
        </w:rPr>
        <w:t>d</w:t>
      </w:r>
      <w:r w:rsidR="006603B7">
        <w:rPr>
          <w:sz w:val="22"/>
          <w:szCs w:val="22"/>
        </w:rPr>
        <w:t>a</w:t>
      </w:r>
      <w:r w:rsidR="0072253E">
        <w:rPr>
          <w:sz w:val="22"/>
          <w:szCs w:val="22"/>
        </w:rPr>
        <w:t xml:space="preserve"> Direttore di ente CRA. </w:t>
      </w:r>
    </w:p>
    <w:p w14:paraId="69B3D2BE" w14:textId="77777777" w:rsidR="00BB1AF5" w:rsidRPr="009A7BF0" w:rsidRDefault="00BB1AF5" w:rsidP="0049295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rPr>
      </w:pPr>
      <w:r>
        <w:rPr>
          <w:sz w:val="22"/>
          <w:szCs w:val="22"/>
        </w:rPr>
        <w:tab/>
        <w:t xml:space="preserve">Dal 2014 fa parte </w:t>
      </w:r>
      <w:r w:rsidR="00865426">
        <w:rPr>
          <w:sz w:val="22"/>
          <w:szCs w:val="22"/>
        </w:rPr>
        <w:t>(albo) degli esperti disciplinari della valutazione dell’ANVUR (Agenzia Nazionale di Valutazione del sistema Universitario e della Ricerca).</w:t>
      </w:r>
    </w:p>
    <w:p w14:paraId="32A8BE6E" w14:textId="77777777" w:rsidR="009A7BF0" w:rsidRDefault="009A7BF0" w:rsidP="00F21CBC">
      <w:pPr>
        <w:jc w:val="both"/>
        <w:rPr>
          <w:rFonts w:ascii="Times New Roman Normale" w:hAnsi="Times New Roman Normale"/>
          <w:b/>
          <w:sz w:val="22"/>
          <w:szCs w:val="22"/>
        </w:rPr>
      </w:pPr>
    </w:p>
    <w:p w14:paraId="0E9E6206" w14:textId="77777777" w:rsidR="00F21CBC" w:rsidRPr="009A7BF0" w:rsidRDefault="00F21CBC" w:rsidP="00F21CBC">
      <w:pPr>
        <w:jc w:val="both"/>
        <w:rPr>
          <w:rFonts w:ascii="Times New Roman Normale" w:hAnsi="Times New Roman Normale"/>
          <w:b/>
          <w:sz w:val="22"/>
          <w:szCs w:val="22"/>
        </w:rPr>
      </w:pPr>
      <w:r w:rsidRPr="009A7BF0">
        <w:rPr>
          <w:rFonts w:ascii="Times New Roman Normale" w:hAnsi="Times New Roman Normale"/>
          <w:b/>
          <w:sz w:val="22"/>
          <w:szCs w:val="22"/>
        </w:rPr>
        <w:t>Principali linee di ricerca</w:t>
      </w:r>
    </w:p>
    <w:p w14:paraId="6D232E68" w14:textId="77777777" w:rsidR="009B7ECF" w:rsidRPr="009B7ECF" w:rsidRDefault="009B7ECF" w:rsidP="009B7ECF">
      <w:pPr>
        <w:jc w:val="both"/>
        <w:rPr>
          <w:sz w:val="22"/>
          <w:szCs w:val="22"/>
        </w:rPr>
      </w:pPr>
      <w:r w:rsidRPr="009B7ECF">
        <w:rPr>
          <w:sz w:val="22"/>
          <w:szCs w:val="22"/>
        </w:rPr>
        <w:t>- Valutazione e valorizzazione di vitigni da incrocio (Incroci Dalmasso)</w:t>
      </w:r>
    </w:p>
    <w:p w14:paraId="79B84EC1" w14:textId="77777777" w:rsidR="009B7ECF" w:rsidRPr="009B7ECF" w:rsidRDefault="009B7ECF" w:rsidP="009B7ECF">
      <w:pPr>
        <w:jc w:val="both"/>
        <w:rPr>
          <w:sz w:val="22"/>
          <w:szCs w:val="22"/>
        </w:rPr>
      </w:pPr>
      <w:r w:rsidRPr="009B7ECF">
        <w:rPr>
          <w:sz w:val="22"/>
          <w:szCs w:val="22"/>
        </w:rPr>
        <w:t>- Fotosintesi e relazioni idriche nella vite</w:t>
      </w:r>
    </w:p>
    <w:p w14:paraId="2EB22F6F" w14:textId="77777777" w:rsidR="009B7ECF" w:rsidRPr="009B7ECF" w:rsidRDefault="009B7ECF" w:rsidP="009B7ECF">
      <w:pPr>
        <w:jc w:val="both"/>
        <w:rPr>
          <w:sz w:val="22"/>
          <w:szCs w:val="22"/>
        </w:rPr>
      </w:pPr>
      <w:r w:rsidRPr="009B7ECF">
        <w:rPr>
          <w:sz w:val="22"/>
          <w:szCs w:val="22"/>
        </w:rPr>
        <w:t>- Fisiologia della vite ad uva da tavola in semiforzatura</w:t>
      </w:r>
    </w:p>
    <w:p w14:paraId="04D28FC4" w14:textId="77777777" w:rsidR="009B7ECF" w:rsidRPr="009B7ECF" w:rsidRDefault="009B7ECF" w:rsidP="009B7ECF">
      <w:pPr>
        <w:jc w:val="both"/>
        <w:rPr>
          <w:sz w:val="22"/>
          <w:szCs w:val="22"/>
        </w:rPr>
      </w:pPr>
      <w:r w:rsidRPr="009B7ECF">
        <w:rPr>
          <w:sz w:val="22"/>
          <w:szCs w:val="22"/>
        </w:rPr>
        <w:t>- Applicazioni di Viticoltura di Precisione</w:t>
      </w:r>
    </w:p>
    <w:p w14:paraId="1CE20EE6" w14:textId="77777777" w:rsidR="009B7ECF" w:rsidRPr="009B7ECF" w:rsidRDefault="009B7ECF" w:rsidP="009B7ECF">
      <w:pPr>
        <w:jc w:val="both"/>
        <w:rPr>
          <w:sz w:val="22"/>
          <w:szCs w:val="22"/>
        </w:rPr>
      </w:pPr>
      <w:r w:rsidRPr="009B7ECF">
        <w:rPr>
          <w:sz w:val="22"/>
          <w:szCs w:val="22"/>
        </w:rPr>
        <w:t xml:space="preserve">- Problematiche fisiologiche di fine maturazione nelle uve da vino  </w:t>
      </w:r>
    </w:p>
    <w:p w14:paraId="276245FA" w14:textId="77777777" w:rsidR="009B2A2C" w:rsidRDefault="009B2A2C" w:rsidP="00F21CBC">
      <w:pPr>
        <w:jc w:val="both"/>
        <w:rPr>
          <w:bCs/>
          <w:sz w:val="22"/>
          <w:szCs w:val="22"/>
        </w:rPr>
      </w:pPr>
      <w:r>
        <w:rPr>
          <w:rFonts w:ascii="Times New Roman Normale" w:hAnsi="Times New Roman Normale"/>
          <w:sz w:val="22"/>
          <w:szCs w:val="22"/>
        </w:rPr>
        <w:t xml:space="preserve">- Coordinatore nazionale dal 2011 </w:t>
      </w:r>
      <w:r w:rsidR="009B7ECF">
        <w:rPr>
          <w:rFonts w:ascii="Times New Roman Normale" w:hAnsi="Times New Roman Normale"/>
          <w:sz w:val="22"/>
          <w:szCs w:val="22"/>
        </w:rPr>
        <w:t xml:space="preserve">l 2014 </w:t>
      </w:r>
      <w:r>
        <w:rPr>
          <w:rFonts w:ascii="Times New Roman Normale" w:hAnsi="Times New Roman Normale"/>
          <w:sz w:val="22"/>
          <w:szCs w:val="22"/>
        </w:rPr>
        <w:t>del progetto AGER ‘</w:t>
      </w:r>
      <w:r w:rsidRPr="009B2A2C">
        <w:rPr>
          <w:bCs/>
          <w:sz w:val="22"/>
          <w:szCs w:val="22"/>
        </w:rPr>
        <w:t>Un database viticolo italiano, ad approccio multidisciplinare, per la conoscenza e la valorizzazione dei genotipi regionali’</w:t>
      </w:r>
      <w:r>
        <w:rPr>
          <w:bCs/>
          <w:sz w:val="22"/>
          <w:szCs w:val="22"/>
        </w:rPr>
        <w:t>.</w:t>
      </w:r>
    </w:p>
    <w:p w14:paraId="0023590C" w14:textId="77777777" w:rsidR="009B2A2C" w:rsidRPr="009B2A2C" w:rsidRDefault="009B2A2C" w:rsidP="00F21CBC">
      <w:pPr>
        <w:jc w:val="both"/>
        <w:rPr>
          <w:rFonts w:ascii="Times New Roman Normale" w:hAnsi="Times New Roman Normale"/>
          <w:sz w:val="22"/>
          <w:szCs w:val="22"/>
        </w:rPr>
      </w:pPr>
      <w:r>
        <w:rPr>
          <w:bCs/>
          <w:sz w:val="22"/>
          <w:szCs w:val="22"/>
        </w:rPr>
        <w:t>- Coordinatore nazionale di due progetti di interesse nazionale (PRIN) nel 20</w:t>
      </w:r>
      <w:r w:rsidR="003D162F">
        <w:rPr>
          <w:bCs/>
          <w:sz w:val="22"/>
          <w:szCs w:val="22"/>
        </w:rPr>
        <w:t>0</w:t>
      </w:r>
      <w:r>
        <w:rPr>
          <w:bCs/>
          <w:sz w:val="22"/>
          <w:szCs w:val="22"/>
        </w:rPr>
        <w:t>0 e 2004.</w:t>
      </w:r>
    </w:p>
    <w:p w14:paraId="671BD0F0" w14:textId="77777777" w:rsidR="00F21CBC" w:rsidRDefault="00F21CBC" w:rsidP="0049295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b/>
          <w:sz w:val="22"/>
          <w:szCs w:val="22"/>
        </w:rPr>
      </w:pPr>
    </w:p>
    <w:p w14:paraId="312B6E24" w14:textId="77777777" w:rsidR="0049295F" w:rsidRPr="0049295F" w:rsidRDefault="0049295F" w:rsidP="0049295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b/>
          <w:sz w:val="22"/>
          <w:szCs w:val="22"/>
        </w:rPr>
      </w:pPr>
      <w:r w:rsidRPr="0049295F">
        <w:rPr>
          <w:b/>
          <w:sz w:val="22"/>
          <w:szCs w:val="22"/>
        </w:rPr>
        <w:t>Altre attività</w:t>
      </w:r>
    </w:p>
    <w:p w14:paraId="6A2D32F7" w14:textId="77777777" w:rsidR="0049295F" w:rsidRPr="0049295F" w:rsidRDefault="0049295F" w:rsidP="0049295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rPr>
      </w:pPr>
      <w:r w:rsidRPr="0049295F">
        <w:rPr>
          <w:sz w:val="22"/>
          <w:szCs w:val="22"/>
        </w:rPr>
        <w:tab/>
        <w:t>Dal 1984</w:t>
      </w:r>
      <w:r>
        <w:rPr>
          <w:sz w:val="22"/>
          <w:szCs w:val="22"/>
        </w:rPr>
        <w:t xml:space="preserve"> </w:t>
      </w:r>
      <w:r w:rsidRPr="0049295F">
        <w:rPr>
          <w:sz w:val="22"/>
          <w:szCs w:val="22"/>
        </w:rPr>
        <w:t xml:space="preserve">al </w:t>
      </w:r>
      <w:r w:rsidR="00F80481">
        <w:rPr>
          <w:sz w:val="22"/>
          <w:szCs w:val="22"/>
        </w:rPr>
        <w:t>199</w:t>
      </w:r>
      <w:r>
        <w:rPr>
          <w:sz w:val="22"/>
          <w:szCs w:val="22"/>
        </w:rPr>
        <w:t>2</w:t>
      </w:r>
      <w:r w:rsidRPr="0049295F">
        <w:rPr>
          <w:sz w:val="22"/>
          <w:szCs w:val="22"/>
        </w:rPr>
        <w:t xml:space="preserve"> ha fatto parte del comitato di redazione delle Notae AIVV, Notiziario dell’Accademia Italiana della Vite e del Vino.</w:t>
      </w:r>
    </w:p>
    <w:p w14:paraId="63093067" w14:textId="77777777" w:rsidR="00CB378C" w:rsidRDefault="0049295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rPr>
      </w:pPr>
      <w:r>
        <w:rPr>
          <w:sz w:val="22"/>
          <w:szCs w:val="22"/>
        </w:rPr>
        <w:tab/>
        <w:t>N</w:t>
      </w:r>
      <w:r w:rsidRPr="0049295F">
        <w:rPr>
          <w:sz w:val="22"/>
          <w:szCs w:val="22"/>
        </w:rPr>
        <w:t>el 1992</w:t>
      </w:r>
      <w:r>
        <w:rPr>
          <w:sz w:val="22"/>
          <w:szCs w:val="22"/>
        </w:rPr>
        <w:t xml:space="preserve"> h</w:t>
      </w:r>
      <w:r w:rsidR="00CB378C" w:rsidRPr="0049295F">
        <w:rPr>
          <w:sz w:val="22"/>
          <w:szCs w:val="22"/>
        </w:rPr>
        <w:t xml:space="preserve">a fatto parte del Comitato Scientifico del Comitato Organizzatore e del Comitato di Redazione degli Atti del </w:t>
      </w:r>
      <w:r w:rsidR="00CB378C" w:rsidRPr="0049295F">
        <w:rPr>
          <w:i/>
          <w:sz w:val="22"/>
          <w:szCs w:val="22"/>
        </w:rPr>
        <w:t>IV International Symposium on Grape Physiology</w:t>
      </w:r>
      <w:r w:rsidR="00CB378C" w:rsidRPr="0049295F">
        <w:rPr>
          <w:sz w:val="22"/>
          <w:szCs w:val="22"/>
        </w:rPr>
        <w:t xml:space="preserve">, svoltosi </w:t>
      </w:r>
      <w:r w:rsidR="00423BDC">
        <w:rPr>
          <w:sz w:val="22"/>
          <w:szCs w:val="22"/>
        </w:rPr>
        <w:t>a San Michele all’Adige e Torino.</w:t>
      </w:r>
    </w:p>
    <w:p w14:paraId="7292D73A" w14:textId="77777777" w:rsidR="0070311F" w:rsidRDefault="00C30DA8" w:rsidP="0070311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rPr>
      </w:pPr>
      <w:r>
        <w:rPr>
          <w:sz w:val="22"/>
          <w:szCs w:val="22"/>
        </w:rPr>
        <w:tab/>
        <w:t>Successivamente,</w:t>
      </w:r>
      <w:r w:rsidR="0070311F">
        <w:rPr>
          <w:sz w:val="22"/>
          <w:szCs w:val="22"/>
        </w:rPr>
        <w:t xml:space="preserve"> h</w:t>
      </w:r>
      <w:r>
        <w:rPr>
          <w:sz w:val="22"/>
          <w:szCs w:val="22"/>
        </w:rPr>
        <w:t>a fatto parte dei</w:t>
      </w:r>
      <w:r w:rsidR="0070311F" w:rsidRPr="0049295F">
        <w:rPr>
          <w:sz w:val="22"/>
          <w:szCs w:val="22"/>
        </w:rPr>
        <w:t xml:space="preserve"> Comitati scientifici di </w:t>
      </w:r>
      <w:r>
        <w:rPr>
          <w:sz w:val="22"/>
          <w:szCs w:val="22"/>
        </w:rPr>
        <w:t xml:space="preserve">numerosi </w:t>
      </w:r>
      <w:r w:rsidR="0070311F" w:rsidRPr="0049295F">
        <w:rPr>
          <w:sz w:val="22"/>
          <w:szCs w:val="22"/>
        </w:rPr>
        <w:t>Conv</w:t>
      </w:r>
      <w:r>
        <w:rPr>
          <w:sz w:val="22"/>
          <w:szCs w:val="22"/>
        </w:rPr>
        <w:t>egni Internazionali e nazionali</w:t>
      </w:r>
      <w:r w:rsidR="0070311F" w:rsidRPr="0049295F">
        <w:rPr>
          <w:sz w:val="22"/>
          <w:szCs w:val="22"/>
        </w:rPr>
        <w:t xml:space="preserve"> ed è stato oratore invitato in numerosi convegni </w:t>
      </w:r>
      <w:r>
        <w:rPr>
          <w:sz w:val="22"/>
          <w:szCs w:val="22"/>
        </w:rPr>
        <w:t xml:space="preserve">italiani e </w:t>
      </w:r>
      <w:r w:rsidR="0070311F" w:rsidRPr="0049295F">
        <w:rPr>
          <w:sz w:val="22"/>
          <w:szCs w:val="22"/>
        </w:rPr>
        <w:t>internazionali.</w:t>
      </w:r>
    </w:p>
    <w:p w14:paraId="0657B6EC" w14:textId="77777777" w:rsidR="006603B7" w:rsidRDefault="006603B7" w:rsidP="0070311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i/>
          <w:sz w:val="22"/>
          <w:szCs w:val="22"/>
        </w:rPr>
      </w:pPr>
      <w:r>
        <w:rPr>
          <w:sz w:val="22"/>
          <w:szCs w:val="22"/>
        </w:rPr>
        <w:tab/>
        <w:t xml:space="preserve">Nel 2011 è stato </w:t>
      </w:r>
      <w:r w:rsidRPr="00B029E6">
        <w:rPr>
          <w:i/>
          <w:sz w:val="22"/>
          <w:szCs w:val="22"/>
        </w:rPr>
        <w:t>Convener</w:t>
      </w:r>
      <w:r>
        <w:rPr>
          <w:sz w:val="22"/>
          <w:szCs w:val="22"/>
        </w:rPr>
        <w:t xml:space="preserve"> </w:t>
      </w:r>
      <w:r w:rsidR="00433B30">
        <w:rPr>
          <w:sz w:val="22"/>
          <w:szCs w:val="22"/>
        </w:rPr>
        <w:t xml:space="preserve">e organizzatore </w:t>
      </w:r>
      <w:r>
        <w:rPr>
          <w:sz w:val="22"/>
          <w:szCs w:val="22"/>
        </w:rPr>
        <w:t xml:space="preserve">del </w:t>
      </w:r>
      <w:r w:rsidRPr="006603B7">
        <w:rPr>
          <w:i/>
          <w:sz w:val="22"/>
          <w:szCs w:val="22"/>
        </w:rPr>
        <w:t>17</w:t>
      </w:r>
      <w:r w:rsidRPr="006603B7">
        <w:rPr>
          <w:i/>
          <w:sz w:val="22"/>
          <w:szCs w:val="22"/>
          <w:vertAlign w:val="superscript"/>
        </w:rPr>
        <w:t>th</w:t>
      </w:r>
      <w:r w:rsidRPr="006603B7">
        <w:rPr>
          <w:i/>
          <w:sz w:val="22"/>
          <w:szCs w:val="22"/>
        </w:rPr>
        <w:t xml:space="preserve"> International </w:t>
      </w:r>
      <w:r>
        <w:rPr>
          <w:i/>
          <w:sz w:val="22"/>
          <w:szCs w:val="22"/>
        </w:rPr>
        <w:t>Symposium</w:t>
      </w:r>
      <w:r w:rsidRPr="006603B7">
        <w:rPr>
          <w:i/>
          <w:sz w:val="22"/>
          <w:szCs w:val="22"/>
        </w:rPr>
        <w:t xml:space="preserve"> GiESCO</w:t>
      </w:r>
      <w:r>
        <w:rPr>
          <w:i/>
          <w:sz w:val="22"/>
          <w:szCs w:val="22"/>
        </w:rPr>
        <w:t>.</w:t>
      </w:r>
    </w:p>
    <w:p w14:paraId="6E11301B" w14:textId="77777777" w:rsidR="00342604" w:rsidRDefault="00342604" w:rsidP="0070311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rPr>
      </w:pPr>
      <w:r>
        <w:rPr>
          <w:i/>
          <w:sz w:val="22"/>
          <w:szCs w:val="22"/>
        </w:rPr>
        <w:tab/>
      </w:r>
      <w:r w:rsidRPr="00342604">
        <w:rPr>
          <w:sz w:val="22"/>
          <w:szCs w:val="22"/>
        </w:rPr>
        <w:t xml:space="preserve">Nel 2012 è stato </w:t>
      </w:r>
      <w:r w:rsidR="009B2A2C">
        <w:rPr>
          <w:i/>
          <w:sz w:val="22"/>
          <w:szCs w:val="22"/>
        </w:rPr>
        <w:t>C</w:t>
      </w:r>
      <w:r w:rsidRPr="009B2A2C">
        <w:rPr>
          <w:i/>
          <w:sz w:val="22"/>
          <w:szCs w:val="22"/>
        </w:rPr>
        <w:t>onvener</w:t>
      </w:r>
      <w:r w:rsidRPr="00342604">
        <w:rPr>
          <w:sz w:val="22"/>
          <w:szCs w:val="22"/>
        </w:rPr>
        <w:t xml:space="preserve"> </w:t>
      </w:r>
      <w:r w:rsidR="00433B30">
        <w:rPr>
          <w:sz w:val="22"/>
          <w:szCs w:val="22"/>
        </w:rPr>
        <w:t xml:space="preserve">e organizzatore </w:t>
      </w:r>
      <w:r w:rsidRPr="00342604">
        <w:rPr>
          <w:sz w:val="22"/>
          <w:szCs w:val="22"/>
        </w:rPr>
        <w:t>del 4</w:t>
      </w:r>
      <w:r w:rsidR="00703C3B">
        <w:rPr>
          <w:sz w:val="22"/>
          <w:szCs w:val="22"/>
        </w:rPr>
        <w:t>°</w:t>
      </w:r>
      <w:r w:rsidRPr="00342604">
        <w:rPr>
          <w:sz w:val="22"/>
          <w:szCs w:val="22"/>
        </w:rPr>
        <w:t xml:space="preserve"> Convegno Nazionale di Viticoltura (CONAVI)</w:t>
      </w:r>
    </w:p>
    <w:p w14:paraId="246F7ABD" w14:textId="77777777" w:rsidR="00B029E6" w:rsidRPr="00342604" w:rsidRDefault="00B029E6" w:rsidP="0070311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rPr>
      </w:pPr>
      <w:r>
        <w:rPr>
          <w:sz w:val="22"/>
          <w:szCs w:val="22"/>
        </w:rPr>
        <w:tab/>
        <w:t xml:space="preserve">Nel 2017 è stato </w:t>
      </w:r>
      <w:r w:rsidRPr="00433B30">
        <w:rPr>
          <w:i/>
          <w:sz w:val="22"/>
          <w:szCs w:val="22"/>
        </w:rPr>
        <w:t>Convener</w:t>
      </w:r>
      <w:r>
        <w:rPr>
          <w:sz w:val="22"/>
          <w:szCs w:val="22"/>
        </w:rPr>
        <w:t xml:space="preserve"> </w:t>
      </w:r>
      <w:r w:rsidR="00433B30">
        <w:rPr>
          <w:sz w:val="22"/>
          <w:szCs w:val="22"/>
        </w:rPr>
        <w:t xml:space="preserve">e organizzatore </w:t>
      </w:r>
      <w:r>
        <w:rPr>
          <w:sz w:val="22"/>
          <w:szCs w:val="22"/>
        </w:rPr>
        <w:t xml:space="preserve">del </w:t>
      </w:r>
      <w:r>
        <w:rPr>
          <w:i/>
          <w:sz w:val="22"/>
          <w:szCs w:val="22"/>
        </w:rPr>
        <w:t>8</w:t>
      </w:r>
      <w:r w:rsidRPr="00B029E6">
        <w:rPr>
          <w:i/>
          <w:sz w:val="22"/>
          <w:szCs w:val="22"/>
          <w:vertAlign w:val="superscript"/>
        </w:rPr>
        <w:t>th</w:t>
      </w:r>
      <w:r>
        <w:rPr>
          <w:i/>
          <w:sz w:val="22"/>
          <w:szCs w:val="22"/>
        </w:rPr>
        <w:t xml:space="preserve"> International Table Grape</w:t>
      </w:r>
      <w:r w:rsidRPr="00B029E6">
        <w:rPr>
          <w:i/>
          <w:sz w:val="22"/>
          <w:szCs w:val="22"/>
        </w:rPr>
        <w:t xml:space="preserve"> Symposium</w:t>
      </w:r>
    </w:p>
    <w:p w14:paraId="63C4731C" w14:textId="77777777" w:rsidR="00AC6E84" w:rsidRPr="000B48FA" w:rsidRDefault="00CB378C">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rPr>
      </w:pPr>
      <w:r w:rsidRPr="0049295F">
        <w:rPr>
          <w:sz w:val="22"/>
          <w:szCs w:val="22"/>
        </w:rPr>
        <w:tab/>
      </w:r>
      <w:r w:rsidR="00AC6E84" w:rsidRPr="0049295F">
        <w:rPr>
          <w:sz w:val="22"/>
          <w:szCs w:val="22"/>
        </w:rPr>
        <w:t xml:space="preserve">Dal 2002 </w:t>
      </w:r>
      <w:r w:rsidR="00B10F0B">
        <w:rPr>
          <w:sz w:val="22"/>
          <w:szCs w:val="22"/>
        </w:rPr>
        <w:t xml:space="preserve">al 2016 </w:t>
      </w:r>
      <w:r w:rsidR="00AC6E84" w:rsidRPr="0049295F">
        <w:rPr>
          <w:sz w:val="22"/>
          <w:szCs w:val="22"/>
        </w:rPr>
        <w:t xml:space="preserve">è </w:t>
      </w:r>
      <w:r w:rsidR="00B10F0B">
        <w:rPr>
          <w:sz w:val="22"/>
          <w:szCs w:val="22"/>
        </w:rPr>
        <w:t xml:space="preserve">stato </w:t>
      </w:r>
      <w:r w:rsidR="00AC6E84" w:rsidRPr="0049295F">
        <w:rPr>
          <w:sz w:val="22"/>
          <w:szCs w:val="22"/>
        </w:rPr>
        <w:t>associato all’Istituto di Virologia Vegetale del CNR</w:t>
      </w:r>
      <w:r w:rsidR="000B48FA">
        <w:rPr>
          <w:sz w:val="22"/>
          <w:szCs w:val="22"/>
        </w:rPr>
        <w:t xml:space="preserve"> (ora </w:t>
      </w:r>
      <w:r w:rsidR="000B48FA" w:rsidRPr="000B48FA">
        <w:rPr>
          <w:color w:val="222222"/>
          <w:sz w:val="22"/>
          <w:szCs w:val="22"/>
          <w:shd w:val="clear" w:color="auto" w:fill="FFFFFF"/>
        </w:rPr>
        <w:t>Istituto per la Protezione Sostenibile delle Piante</w:t>
      </w:r>
      <w:r w:rsidR="000B48FA">
        <w:rPr>
          <w:color w:val="222222"/>
          <w:sz w:val="22"/>
          <w:szCs w:val="22"/>
          <w:shd w:val="clear" w:color="auto" w:fill="FFFFFF"/>
        </w:rPr>
        <w:t>)</w:t>
      </w:r>
      <w:r w:rsidR="00C30DA8" w:rsidRPr="000B48FA">
        <w:rPr>
          <w:sz w:val="22"/>
          <w:szCs w:val="22"/>
        </w:rPr>
        <w:t>.</w:t>
      </w:r>
    </w:p>
    <w:p w14:paraId="6FBB0055" w14:textId="3F5EE333" w:rsidR="00C2225F" w:rsidRPr="00DB45E6" w:rsidRDefault="00E126F9" w:rsidP="00772F68">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b/>
          <w:bCs/>
          <w:color w:val="000000" w:themeColor="text1"/>
          <w:sz w:val="42"/>
          <w:szCs w:val="42"/>
        </w:rPr>
      </w:pPr>
      <w:r>
        <w:rPr>
          <w:sz w:val="22"/>
          <w:szCs w:val="22"/>
        </w:rPr>
        <w:tab/>
      </w:r>
    </w:p>
    <w:p w14:paraId="641EE063" w14:textId="7408B2BD" w:rsidR="00C2225F" w:rsidRPr="0099264C" w:rsidRDefault="00C2225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iCs/>
          <w:sz w:val="22"/>
          <w:szCs w:val="22"/>
        </w:rPr>
      </w:pPr>
    </w:p>
    <w:p w14:paraId="24317FFF" w14:textId="25F638D1" w:rsidR="00F21CBC" w:rsidRDefault="00CB378C">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rPr>
      </w:pPr>
      <w:r w:rsidRPr="0049295F">
        <w:rPr>
          <w:sz w:val="22"/>
          <w:szCs w:val="22"/>
        </w:rPr>
        <w:t xml:space="preserve">Fa parte </w:t>
      </w:r>
      <w:r w:rsidR="0072253E">
        <w:rPr>
          <w:sz w:val="22"/>
          <w:szCs w:val="22"/>
        </w:rPr>
        <w:t xml:space="preserve">o ha fatto parte </w:t>
      </w:r>
      <w:r w:rsidRPr="0049295F">
        <w:rPr>
          <w:sz w:val="22"/>
          <w:szCs w:val="22"/>
        </w:rPr>
        <w:t xml:space="preserve">del </w:t>
      </w:r>
      <w:r w:rsidRPr="00F80481">
        <w:rPr>
          <w:sz w:val="22"/>
          <w:szCs w:val="22"/>
        </w:rPr>
        <w:t>comitato di refer</w:t>
      </w:r>
      <w:r w:rsidR="00B35FB9" w:rsidRPr="00F80481">
        <w:rPr>
          <w:sz w:val="22"/>
          <w:szCs w:val="22"/>
        </w:rPr>
        <w:t>i</w:t>
      </w:r>
      <w:r w:rsidRPr="00F80481">
        <w:rPr>
          <w:sz w:val="22"/>
          <w:szCs w:val="22"/>
        </w:rPr>
        <w:t xml:space="preserve"> </w:t>
      </w:r>
      <w:r w:rsidRPr="0049295F">
        <w:rPr>
          <w:sz w:val="22"/>
          <w:szCs w:val="22"/>
        </w:rPr>
        <w:t xml:space="preserve">delle seguenti riviste: </w:t>
      </w:r>
    </w:p>
    <w:p w14:paraId="363F033B" w14:textId="2FBB1C7B" w:rsidR="00772F68" w:rsidRPr="00772F68" w:rsidRDefault="00772F68" w:rsidP="00772F68">
      <w:pPr>
        <w:pStyle w:val="Paragrafoelenco"/>
        <w:numPr>
          <w:ilvl w:val="0"/>
          <w:numId w:val="5"/>
        </w:num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i/>
          <w:sz w:val="22"/>
          <w:szCs w:val="22"/>
        </w:rPr>
      </w:pPr>
      <w:bookmarkStart w:id="0" w:name="_Hlk61346660"/>
      <w:r w:rsidRPr="00772F68">
        <w:rPr>
          <w:i/>
          <w:sz w:val="22"/>
          <w:szCs w:val="22"/>
        </w:rPr>
        <w:t>Associated Editor</w:t>
      </w:r>
      <w:r w:rsidRPr="00772F68">
        <w:rPr>
          <w:sz w:val="22"/>
          <w:szCs w:val="22"/>
        </w:rPr>
        <w:t xml:space="preserve"> della rivista open access </w:t>
      </w:r>
      <w:r w:rsidRPr="00772F68">
        <w:rPr>
          <w:i/>
          <w:sz w:val="22"/>
          <w:szCs w:val="22"/>
        </w:rPr>
        <w:t>Oeno-one</w:t>
      </w:r>
    </w:p>
    <w:bookmarkEnd w:id="0"/>
    <w:p w14:paraId="70C8DDB1" w14:textId="77777777" w:rsidR="00772F68" w:rsidRPr="00772F68" w:rsidRDefault="00772F68" w:rsidP="00D16FF2">
      <w:pPr>
        <w:pStyle w:val="Paragrafoelenco"/>
        <w:numPr>
          <w:ilvl w:val="0"/>
          <w:numId w:val="5"/>
        </w:numPr>
        <w:shd w:val="clear" w:color="auto" w:fill="FFFFFF"/>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color w:val="000000" w:themeColor="text1"/>
          <w:sz w:val="42"/>
          <w:szCs w:val="42"/>
          <w:lang w:val="en-US"/>
        </w:rPr>
      </w:pPr>
      <w:r w:rsidRPr="00772F68">
        <w:rPr>
          <w:iCs/>
          <w:sz w:val="22"/>
          <w:szCs w:val="22"/>
          <w:lang w:val="en-US"/>
        </w:rPr>
        <w:t xml:space="preserve">Co-editor dello </w:t>
      </w:r>
      <w:r w:rsidRPr="00772F68">
        <w:rPr>
          <w:i/>
          <w:sz w:val="22"/>
          <w:szCs w:val="22"/>
          <w:lang w:val="en-US"/>
        </w:rPr>
        <w:t>Special Issue</w:t>
      </w:r>
      <w:r w:rsidRPr="00772F68">
        <w:rPr>
          <w:iCs/>
          <w:sz w:val="22"/>
          <w:szCs w:val="22"/>
          <w:lang w:val="en-US"/>
        </w:rPr>
        <w:t xml:space="preserve">: </w:t>
      </w:r>
      <w:r w:rsidRPr="00772F68">
        <w:rPr>
          <w:i/>
          <w:iCs/>
          <w:color w:val="222222"/>
          <w:sz w:val="22"/>
          <w:szCs w:val="22"/>
          <w:shd w:val="clear" w:color="auto" w:fill="FFFFFF"/>
          <w:lang w:val="en-US"/>
        </w:rPr>
        <w:t>Sustainable Viticulture and Vineyard Management on Table Grape</w:t>
      </w:r>
      <w:r w:rsidRPr="00772F68">
        <w:rPr>
          <w:color w:val="222222"/>
          <w:sz w:val="22"/>
          <w:szCs w:val="22"/>
          <w:shd w:val="clear" w:color="auto" w:fill="FFFFFF"/>
          <w:lang w:val="en-US"/>
        </w:rPr>
        <w:t> </w:t>
      </w:r>
      <w:r w:rsidRPr="00772F68">
        <w:rPr>
          <w:iCs/>
          <w:sz w:val="22"/>
          <w:szCs w:val="22"/>
          <w:lang w:val="en-US"/>
        </w:rPr>
        <w:t xml:space="preserve"> della rivista Agronomy</w:t>
      </w:r>
    </w:p>
    <w:p w14:paraId="006E1F75" w14:textId="14FE09C1" w:rsidR="00772F68" w:rsidRPr="00772F68" w:rsidRDefault="00772F68" w:rsidP="00D16FF2">
      <w:pPr>
        <w:pStyle w:val="Paragrafoelenco"/>
        <w:numPr>
          <w:ilvl w:val="0"/>
          <w:numId w:val="5"/>
        </w:numPr>
        <w:shd w:val="clear" w:color="auto" w:fill="FFFFFF"/>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color w:val="000000" w:themeColor="text1"/>
          <w:sz w:val="42"/>
          <w:szCs w:val="42"/>
          <w:lang w:val="en-US"/>
        </w:rPr>
      </w:pPr>
      <w:r w:rsidRPr="00772F68">
        <w:rPr>
          <w:iCs/>
          <w:szCs w:val="22"/>
          <w:lang w:val="en-US"/>
        </w:rPr>
        <w:t>C</w:t>
      </w:r>
      <w:r w:rsidRPr="00772F68">
        <w:rPr>
          <w:color w:val="202124"/>
          <w:sz w:val="22"/>
          <w:szCs w:val="22"/>
          <w:shd w:val="clear" w:color="auto" w:fill="FFFFFF"/>
          <w:lang w:val="en-US"/>
        </w:rPr>
        <w:t>o-editor Research Topic “</w:t>
      </w:r>
      <w:r w:rsidRPr="00772F68">
        <w:rPr>
          <w:i/>
          <w:iCs/>
          <w:color w:val="231F20"/>
          <w:sz w:val="22"/>
          <w:szCs w:val="22"/>
          <w:lang w:val="en-US"/>
        </w:rPr>
        <w:t>New Rootstocks for Fruit Crops: Breeding Programs, Current Use, Future Potential, Challenges and Alternative Strategies</w:t>
      </w:r>
      <w:r w:rsidRPr="00772F68">
        <w:rPr>
          <w:color w:val="231F20"/>
          <w:szCs w:val="22"/>
          <w:lang w:val="en-US"/>
        </w:rPr>
        <w:t xml:space="preserve">” </w:t>
      </w:r>
      <w:r w:rsidRPr="00772F68">
        <w:rPr>
          <w:color w:val="000000" w:themeColor="text1"/>
          <w:shd w:val="clear" w:color="auto" w:fill="F9F9F9"/>
          <w:lang w:val="en-US"/>
        </w:rPr>
        <w:t>Frontiers in Plant Science - Crop and Product Physiology.</w:t>
      </w:r>
    </w:p>
    <w:p w14:paraId="1A081549" w14:textId="77777777" w:rsidR="00F21CBC" w:rsidRPr="001705F3" w:rsidRDefault="00CB378C" w:rsidP="00772F68">
      <w:pPr>
        <w:numPr>
          <w:ilvl w:val="0"/>
          <w:numId w:val="2"/>
        </w:numPr>
        <w:tabs>
          <w:tab w:val="clear" w:pos="720"/>
          <w:tab w:val="left" w:pos="-1134"/>
          <w:tab w:val="left" w:pos="-567"/>
          <w:tab w:val="left" w:pos="-1"/>
          <w:tab w:val="left" w:pos="565"/>
          <w:tab w:val="num" w:pos="90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ind w:left="900"/>
        <w:jc w:val="both"/>
        <w:rPr>
          <w:sz w:val="22"/>
          <w:szCs w:val="22"/>
          <w:lang w:val="en-GB"/>
        </w:rPr>
      </w:pPr>
      <w:r w:rsidRPr="00252094">
        <w:rPr>
          <w:i/>
          <w:sz w:val="22"/>
          <w:szCs w:val="22"/>
          <w:lang w:val="en-GB"/>
        </w:rPr>
        <w:t xml:space="preserve">Journal of the </w:t>
      </w:r>
      <w:r w:rsidR="00C30DA8" w:rsidRPr="00252094">
        <w:rPr>
          <w:i/>
          <w:sz w:val="22"/>
          <w:szCs w:val="22"/>
          <w:lang w:val="en-GB"/>
        </w:rPr>
        <w:t>Science of Food and Agriculture</w:t>
      </w:r>
      <w:r w:rsidR="00C30DA8">
        <w:rPr>
          <w:sz w:val="22"/>
          <w:szCs w:val="22"/>
          <w:lang w:val="en-GB"/>
        </w:rPr>
        <w:t>;</w:t>
      </w:r>
      <w:r w:rsidR="00B35FB9" w:rsidRPr="001705F3">
        <w:rPr>
          <w:sz w:val="22"/>
          <w:szCs w:val="22"/>
          <w:lang w:val="en-GB"/>
        </w:rPr>
        <w:t xml:space="preserve"> </w:t>
      </w:r>
    </w:p>
    <w:p w14:paraId="43254C1D" w14:textId="77777777" w:rsidR="009A7BF0" w:rsidRDefault="009A7BF0" w:rsidP="00242851">
      <w:pPr>
        <w:numPr>
          <w:ilvl w:val="0"/>
          <w:numId w:val="2"/>
        </w:numPr>
        <w:tabs>
          <w:tab w:val="clear" w:pos="720"/>
          <w:tab w:val="left" w:pos="-1134"/>
          <w:tab w:val="left" w:pos="-567"/>
          <w:tab w:val="left" w:pos="-1"/>
          <w:tab w:val="left" w:pos="565"/>
          <w:tab w:val="num" w:pos="90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ind w:left="900"/>
        <w:jc w:val="both"/>
        <w:rPr>
          <w:rStyle w:val="eudoraheader"/>
          <w:i/>
          <w:sz w:val="22"/>
          <w:szCs w:val="22"/>
          <w:lang w:val="en-GB"/>
        </w:rPr>
      </w:pPr>
      <w:r w:rsidRPr="009A7BF0">
        <w:rPr>
          <w:rStyle w:val="eudoraheader"/>
          <w:i/>
          <w:sz w:val="22"/>
          <w:szCs w:val="22"/>
          <w:lang w:val="en-GB"/>
        </w:rPr>
        <w:t>Journal of Food Composition and Analysis;</w:t>
      </w:r>
    </w:p>
    <w:p w14:paraId="08E5D007" w14:textId="77777777" w:rsidR="0022757E" w:rsidRDefault="0022757E" w:rsidP="00242851">
      <w:pPr>
        <w:numPr>
          <w:ilvl w:val="0"/>
          <w:numId w:val="2"/>
        </w:numPr>
        <w:tabs>
          <w:tab w:val="clear" w:pos="720"/>
          <w:tab w:val="left" w:pos="-1134"/>
          <w:tab w:val="left" w:pos="-567"/>
          <w:tab w:val="left" w:pos="-1"/>
          <w:tab w:val="left" w:pos="565"/>
          <w:tab w:val="num" w:pos="90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ind w:left="900"/>
        <w:jc w:val="both"/>
        <w:rPr>
          <w:rStyle w:val="eudoraheader"/>
          <w:i/>
          <w:sz w:val="22"/>
          <w:szCs w:val="22"/>
          <w:lang w:val="en-GB"/>
        </w:rPr>
      </w:pPr>
      <w:r>
        <w:rPr>
          <w:rStyle w:val="eudoraheader"/>
          <w:i/>
          <w:sz w:val="22"/>
          <w:szCs w:val="22"/>
          <w:lang w:val="en-GB"/>
        </w:rPr>
        <w:t>Journal of Agricultural and Food Chemistry;</w:t>
      </w:r>
    </w:p>
    <w:p w14:paraId="736A47B3" w14:textId="77777777" w:rsidR="00433B30" w:rsidRPr="009A7BF0" w:rsidRDefault="00433B30" w:rsidP="00242851">
      <w:pPr>
        <w:numPr>
          <w:ilvl w:val="0"/>
          <w:numId w:val="2"/>
        </w:numPr>
        <w:tabs>
          <w:tab w:val="clear" w:pos="720"/>
          <w:tab w:val="left" w:pos="-1134"/>
          <w:tab w:val="left" w:pos="-567"/>
          <w:tab w:val="left" w:pos="-1"/>
          <w:tab w:val="left" w:pos="565"/>
          <w:tab w:val="num" w:pos="90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ind w:left="900"/>
        <w:jc w:val="both"/>
        <w:rPr>
          <w:rStyle w:val="eudoraheader"/>
          <w:i/>
          <w:sz w:val="22"/>
          <w:szCs w:val="22"/>
          <w:lang w:val="en-GB"/>
        </w:rPr>
      </w:pPr>
      <w:r>
        <w:rPr>
          <w:rStyle w:val="eudoraheader"/>
          <w:i/>
          <w:sz w:val="22"/>
          <w:szCs w:val="22"/>
          <w:lang w:val="en-GB"/>
        </w:rPr>
        <w:t>International Journal Of Food Properties;</w:t>
      </w:r>
    </w:p>
    <w:p w14:paraId="4F4D8FD8" w14:textId="09F5F486" w:rsidR="00F21CBC" w:rsidRDefault="00FF4F5F" w:rsidP="00242851">
      <w:pPr>
        <w:numPr>
          <w:ilvl w:val="0"/>
          <w:numId w:val="2"/>
        </w:numPr>
        <w:tabs>
          <w:tab w:val="clear" w:pos="720"/>
          <w:tab w:val="left" w:pos="-1134"/>
          <w:tab w:val="left" w:pos="-567"/>
          <w:tab w:val="left" w:pos="-1"/>
          <w:tab w:val="left" w:pos="565"/>
          <w:tab w:val="num" w:pos="90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ind w:left="900"/>
        <w:jc w:val="both"/>
        <w:rPr>
          <w:sz w:val="22"/>
          <w:szCs w:val="22"/>
          <w:lang w:val="en-GB"/>
        </w:rPr>
      </w:pPr>
      <w:r w:rsidRPr="00252094">
        <w:rPr>
          <w:i/>
          <w:sz w:val="22"/>
          <w:szCs w:val="22"/>
          <w:lang w:val="en-GB"/>
        </w:rPr>
        <w:t>Journal of American So</w:t>
      </w:r>
      <w:r w:rsidR="00C30DA8" w:rsidRPr="00252094">
        <w:rPr>
          <w:i/>
          <w:sz w:val="22"/>
          <w:szCs w:val="22"/>
          <w:lang w:val="en-GB"/>
        </w:rPr>
        <w:t>ciety for Horticultural Science</w:t>
      </w:r>
      <w:r w:rsidR="00C30DA8">
        <w:rPr>
          <w:sz w:val="22"/>
          <w:szCs w:val="22"/>
          <w:lang w:val="en-GB"/>
        </w:rPr>
        <w:t>;</w:t>
      </w:r>
      <w:r w:rsidRPr="001705F3">
        <w:rPr>
          <w:sz w:val="22"/>
          <w:szCs w:val="22"/>
          <w:lang w:val="en-GB"/>
        </w:rPr>
        <w:t xml:space="preserve"> </w:t>
      </w:r>
    </w:p>
    <w:p w14:paraId="3BB27D2A" w14:textId="10CA4DB1" w:rsidR="00BF5281" w:rsidRDefault="00BF5281" w:rsidP="00242851">
      <w:pPr>
        <w:numPr>
          <w:ilvl w:val="0"/>
          <w:numId w:val="2"/>
        </w:numPr>
        <w:tabs>
          <w:tab w:val="clear" w:pos="720"/>
          <w:tab w:val="left" w:pos="-1134"/>
          <w:tab w:val="left" w:pos="-567"/>
          <w:tab w:val="left" w:pos="-1"/>
          <w:tab w:val="left" w:pos="565"/>
          <w:tab w:val="num" w:pos="90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ind w:left="900"/>
        <w:jc w:val="both"/>
        <w:rPr>
          <w:sz w:val="22"/>
          <w:szCs w:val="22"/>
          <w:lang w:val="en-GB"/>
        </w:rPr>
      </w:pPr>
      <w:r>
        <w:rPr>
          <w:i/>
          <w:sz w:val="22"/>
          <w:szCs w:val="22"/>
          <w:lang w:val="en-GB"/>
        </w:rPr>
        <w:t>Agronomy</w:t>
      </w:r>
    </w:p>
    <w:p w14:paraId="6D942802" w14:textId="77777777" w:rsidR="000B48FA" w:rsidRPr="00B029E6" w:rsidRDefault="000B48FA" w:rsidP="00242851">
      <w:pPr>
        <w:numPr>
          <w:ilvl w:val="0"/>
          <w:numId w:val="2"/>
        </w:numPr>
        <w:tabs>
          <w:tab w:val="clear" w:pos="720"/>
          <w:tab w:val="left" w:pos="-1134"/>
          <w:tab w:val="left" w:pos="-567"/>
          <w:tab w:val="left" w:pos="-1"/>
          <w:tab w:val="left" w:pos="565"/>
          <w:tab w:val="num" w:pos="90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ind w:left="900"/>
        <w:jc w:val="both"/>
        <w:rPr>
          <w:sz w:val="22"/>
          <w:szCs w:val="22"/>
          <w:lang w:val="en-GB"/>
        </w:rPr>
      </w:pPr>
      <w:r>
        <w:rPr>
          <w:i/>
          <w:sz w:val="22"/>
          <w:szCs w:val="22"/>
          <w:lang w:val="en-GB"/>
        </w:rPr>
        <w:t>Molecules</w:t>
      </w:r>
    </w:p>
    <w:p w14:paraId="67CFCD0F" w14:textId="77777777" w:rsidR="00B029E6" w:rsidRPr="00B029E6" w:rsidRDefault="00B029E6" w:rsidP="00242851">
      <w:pPr>
        <w:numPr>
          <w:ilvl w:val="0"/>
          <w:numId w:val="2"/>
        </w:numPr>
        <w:tabs>
          <w:tab w:val="clear" w:pos="720"/>
          <w:tab w:val="left" w:pos="-1134"/>
          <w:tab w:val="left" w:pos="-567"/>
          <w:tab w:val="left" w:pos="-1"/>
          <w:tab w:val="left" w:pos="565"/>
          <w:tab w:val="num" w:pos="90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ind w:left="900"/>
        <w:jc w:val="both"/>
        <w:rPr>
          <w:sz w:val="22"/>
          <w:szCs w:val="22"/>
          <w:lang w:val="en-GB"/>
        </w:rPr>
      </w:pPr>
      <w:r>
        <w:rPr>
          <w:i/>
          <w:sz w:val="22"/>
          <w:szCs w:val="22"/>
          <w:lang w:val="en-GB"/>
        </w:rPr>
        <w:t>Sustainability</w:t>
      </w:r>
    </w:p>
    <w:p w14:paraId="29FAADDD" w14:textId="77777777" w:rsidR="00B029E6" w:rsidRPr="00DB1798" w:rsidRDefault="00B029E6" w:rsidP="00242851">
      <w:pPr>
        <w:numPr>
          <w:ilvl w:val="0"/>
          <w:numId w:val="2"/>
        </w:numPr>
        <w:tabs>
          <w:tab w:val="clear" w:pos="720"/>
          <w:tab w:val="left" w:pos="-1134"/>
          <w:tab w:val="left" w:pos="-567"/>
          <w:tab w:val="left" w:pos="-1"/>
          <w:tab w:val="left" w:pos="565"/>
          <w:tab w:val="num" w:pos="90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ind w:left="900"/>
        <w:jc w:val="both"/>
        <w:rPr>
          <w:sz w:val="22"/>
          <w:szCs w:val="22"/>
          <w:lang w:val="en-GB"/>
        </w:rPr>
      </w:pPr>
      <w:r>
        <w:rPr>
          <w:i/>
          <w:sz w:val="22"/>
          <w:szCs w:val="22"/>
          <w:lang w:val="en-GB"/>
        </w:rPr>
        <w:t>Scientia Horticulturae</w:t>
      </w:r>
    </w:p>
    <w:p w14:paraId="10ECC2F7" w14:textId="77777777" w:rsidR="00DB1798" w:rsidRPr="00DB1798" w:rsidRDefault="00DB1798" w:rsidP="00DB1798">
      <w:pPr>
        <w:numPr>
          <w:ilvl w:val="0"/>
          <w:numId w:val="2"/>
        </w:numPr>
        <w:tabs>
          <w:tab w:val="clear" w:pos="720"/>
          <w:tab w:val="left" w:pos="-1134"/>
          <w:tab w:val="left" w:pos="-567"/>
          <w:tab w:val="left" w:pos="-1"/>
          <w:tab w:val="left" w:pos="565"/>
          <w:tab w:val="num" w:pos="90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ind w:left="900"/>
        <w:jc w:val="both"/>
        <w:rPr>
          <w:sz w:val="22"/>
          <w:szCs w:val="22"/>
          <w:lang w:val="en-GB"/>
        </w:rPr>
      </w:pPr>
      <w:r>
        <w:rPr>
          <w:i/>
          <w:sz w:val="22"/>
          <w:szCs w:val="22"/>
          <w:lang w:val="en-GB"/>
        </w:rPr>
        <w:t>European Journal of Agronomy;</w:t>
      </w:r>
    </w:p>
    <w:p w14:paraId="660042BD" w14:textId="77777777" w:rsidR="00CC7BC9" w:rsidRDefault="00CC7BC9" w:rsidP="00242851">
      <w:pPr>
        <w:numPr>
          <w:ilvl w:val="0"/>
          <w:numId w:val="2"/>
        </w:numPr>
        <w:tabs>
          <w:tab w:val="clear" w:pos="720"/>
          <w:tab w:val="left" w:pos="-1134"/>
          <w:tab w:val="left" w:pos="-567"/>
          <w:tab w:val="left" w:pos="-1"/>
          <w:tab w:val="left" w:pos="565"/>
          <w:tab w:val="num" w:pos="90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ind w:left="900"/>
        <w:jc w:val="both"/>
        <w:rPr>
          <w:sz w:val="22"/>
          <w:szCs w:val="22"/>
          <w:lang w:val="en-GB"/>
        </w:rPr>
      </w:pPr>
      <w:r>
        <w:rPr>
          <w:i/>
          <w:sz w:val="22"/>
          <w:szCs w:val="22"/>
          <w:lang w:val="en-GB"/>
        </w:rPr>
        <w:t>HortScience</w:t>
      </w:r>
      <w:r w:rsidRPr="00CC7BC9">
        <w:rPr>
          <w:sz w:val="22"/>
          <w:szCs w:val="22"/>
          <w:lang w:val="en-GB"/>
        </w:rPr>
        <w:t>;</w:t>
      </w:r>
    </w:p>
    <w:p w14:paraId="330D31AA" w14:textId="77777777" w:rsidR="00433B30" w:rsidRDefault="00433B30" w:rsidP="00242851">
      <w:pPr>
        <w:numPr>
          <w:ilvl w:val="0"/>
          <w:numId w:val="2"/>
        </w:numPr>
        <w:tabs>
          <w:tab w:val="clear" w:pos="720"/>
          <w:tab w:val="left" w:pos="-1134"/>
          <w:tab w:val="left" w:pos="-567"/>
          <w:tab w:val="left" w:pos="-1"/>
          <w:tab w:val="left" w:pos="565"/>
          <w:tab w:val="num" w:pos="90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ind w:left="900"/>
        <w:jc w:val="both"/>
        <w:rPr>
          <w:sz w:val="22"/>
          <w:szCs w:val="22"/>
          <w:lang w:val="en-GB"/>
        </w:rPr>
      </w:pPr>
      <w:r>
        <w:rPr>
          <w:i/>
          <w:sz w:val="22"/>
          <w:szCs w:val="22"/>
          <w:lang w:val="en-GB"/>
        </w:rPr>
        <w:t>Hort Technology</w:t>
      </w:r>
      <w:r w:rsidRPr="00433B30">
        <w:rPr>
          <w:sz w:val="22"/>
          <w:szCs w:val="22"/>
          <w:lang w:val="en-GB"/>
        </w:rPr>
        <w:t>;</w:t>
      </w:r>
    </w:p>
    <w:p w14:paraId="1C371AE8" w14:textId="77777777" w:rsidR="00433B30" w:rsidRDefault="00433B30" w:rsidP="00242851">
      <w:pPr>
        <w:numPr>
          <w:ilvl w:val="0"/>
          <w:numId w:val="2"/>
        </w:numPr>
        <w:tabs>
          <w:tab w:val="clear" w:pos="720"/>
          <w:tab w:val="left" w:pos="-1134"/>
          <w:tab w:val="left" w:pos="-567"/>
          <w:tab w:val="left" w:pos="-1"/>
          <w:tab w:val="left" w:pos="565"/>
          <w:tab w:val="num" w:pos="90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ind w:left="900"/>
        <w:jc w:val="both"/>
        <w:rPr>
          <w:sz w:val="22"/>
          <w:szCs w:val="22"/>
          <w:lang w:val="en-GB"/>
        </w:rPr>
      </w:pPr>
      <w:r>
        <w:rPr>
          <w:i/>
          <w:sz w:val="22"/>
          <w:szCs w:val="22"/>
          <w:lang w:val="en-GB"/>
        </w:rPr>
        <w:t>Food Chemistry</w:t>
      </w:r>
      <w:r w:rsidRPr="00433B30">
        <w:rPr>
          <w:sz w:val="22"/>
          <w:szCs w:val="22"/>
          <w:lang w:val="en-GB"/>
        </w:rPr>
        <w:t>;</w:t>
      </w:r>
    </w:p>
    <w:p w14:paraId="090FE916" w14:textId="77777777" w:rsidR="00433B30" w:rsidRPr="00433B30" w:rsidRDefault="00433B30" w:rsidP="00242851">
      <w:pPr>
        <w:numPr>
          <w:ilvl w:val="0"/>
          <w:numId w:val="2"/>
        </w:numPr>
        <w:tabs>
          <w:tab w:val="clear" w:pos="720"/>
          <w:tab w:val="left" w:pos="-1134"/>
          <w:tab w:val="left" w:pos="-567"/>
          <w:tab w:val="left" w:pos="-1"/>
          <w:tab w:val="left" w:pos="565"/>
          <w:tab w:val="num" w:pos="90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ind w:left="900"/>
        <w:jc w:val="both"/>
        <w:rPr>
          <w:sz w:val="22"/>
          <w:szCs w:val="22"/>
          <w:lang w:val="en-GB"/>
        </w:rPr>
      </w:pPr>
      <w:r>
        <w:rPr>
          <w:i/>
          <w:sz w:val="22"/>
          <w:szCs w:val="22"/>
          <w:lang w:val="en-GB"/>
        </w:rPr>
        <w:t>Beverages;</w:t>
      </w:r>
    </w:p>
    <w:p w14:paraId="426DAA50" w14:textId="77777777" w:rsidR="00433B30" w:rsidRDefault="00433B30" w:rsidP="00242851">
      <w:pPr>
        <w:numPr>
          <w:ilvl w:val="0"/>
          <w:numId w:val="2"/>
        </w:numPr>
        <w:tabs>
          <w:tab w:val="clear" w:pos="720"/>
          <w:tab w:val="left" w:pos="-1134"/>
          <w:tab w:val="left" w:pos="-567"/>
          <w:tab w:val="left" w:pos="-1"/>
          <w:tab w:val="left" w:pos="565"/>
          <w:tab w:val="num" w:pos="90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ind w:left="900"/>
        <w:jc w:val="both"/>
        <w:rPr>
          <w:sz w:val="22"/>
          <w:szCs w:val="22"/>
          <w:lang w:val="en-GB"/>
        </w:rPr>
      </w:pPr>
      <w:r>
        <w:rPr>
          <w:i/>
          <w:sz w:val="22"/>
          <w:szCs w:val="22"/>
          <w:lang w:val="en-GB"/>
        </w:rPr>
        <w:lastRenderedPageBreak/>
        <w:t xml:space="preserve">International Journal of Biometeorology; </w:t>
      </w:r>
    </w:p>
    <w:p w14:paraId="042B972F" w14:textId="77777777" w:rsidR="00C049A5" w:rsidRPr="0072253E" w:rsidRDefault="00C049A5" w:rsidP="00242851">
      <w:pPr>
        <w:numPr>
          <w:ilvl w:val="0"/>
          <w:numId w:val="2"/>
        </w:numPr>
        <w:tabs>
          <w:tab w:val="clear" w:pos="720"/>
          <w:tab w:val="left" w:pos="-1134"/>
          <w:tab w:val="left" w:pos="-567"/>
          <w:tab w:val="left" w:pos="-1"/>
          <w:tab w:val="left" w:pos="565"/>
          <w:tab w:val="num" w:pos="90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ind w:left="900"/>
        <w:jc w:val="both"/>
        <w:rPr>
          <w:sz w:val="22"/>
          <w:szCs w:val="22"/>
          <w:lang w:val="fr-FR"/>
        </w:rPr>
      </w:pPr>
      <w:r w:rsidRPr="00C049A5">
        <w:rPr>
          <w:i/>
          <w:sz w:val="22"/>
          <w:szCs w:val="22"/>
          <w:lang w:val="fr-FR"/>
        </w:rPr>
        <w:t>Journal International Science Vigne Vin;</w:t>
      </w:r>
    </w:p>
    <w:p w14:paraId="17538A91" w14:textId="77777777" w:rsidR="0072253E" w:rsidRPr="0001577A" w:rsidRDefault="0072253E" w:rsidP="00242851">
      <w:pPr>
        <w:numPr>
          <w:ilvl w:val="0"/>
          <w:numId w:val="2"/>
        </w:numPr>
        <w:tabs>
          <w:tab w:val="clear" w:pos="720"/>
          <w:tab w:val="left" w:pos="-1134"/>
          <w:tab w:val="left" w:pos="-567"/>
          <w:tab w:val="left" w:pos="-1"/>
          <w:tab w:val="left" w:pos="565"/>
          <w:tab w:val="num" w:pos="90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ind w:left="900"/>
        <w:jc w:val="both"/>
        <w:rPr>
          <w:sz w:val="22"/>
          <w:szCs w:val="22"/>
          <w:lang w:val="en-US"/>
        </w:rPr>
      </w:pPr>
      <w:r w:rsidRPr="0001577A">
        <w:rPr>
          <w:i/>
          <w:sz w:val="22"/>
          <w:szCs w:val="22"/>
          <w:lang w:val="en-US"/>
        </w:rPr>
        <w:t>American Journal of Enology and Viticulture;</w:t>
      </w:r>
    </w:p>
    <w:p w14:paraId="7AF7A1C2" w14:textId="77777777" w:rsidR="0022757E" w:rsidRPr="0022757E" w:rsidRDefault="0022757E" w:rsidP="00242851">
      <w:pPr>
        <w:numPr>
          <w:ilvl w:val="0"/>
          <w:numId w:val="2"/>
        </w:numPr>
        <w:tabs>
          <w:tab w:val="clear" w:pos="720"/>
          <w:tab w:val="left" w:pos="-1134"/>
          <w:tab w:val="left" w:pos="-567"/>
          <w:tab w:val="left" w:pos="-1"/>
          <w:tab w:val="left" w:pos="565"/>
          <w:tab w:val="num" w:pos="90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ind w:left="900"/>
        <w:jc w:val="both"/>
        <w:rPr>
          <w:sz w:val="22"/>
          <w:szCs w:val="22"/>
          <w:lang w:val="en-US"/>
        </w:rPr>
      </w:pPr>
      <w:r w:rsidRPr="0022757E">
        <w:rPr>
          <w:i/>
          <w:sz w:val="22"/>
          <w:szCs w:val="22"/>
          <w:lang w:val="en-US"/>
        </w:rPr>
        <w:t>South African Journal of Enology and Viticulture</w:t>
      </w:r>
      <w:r>
        <w:rPr>
          <w:i/>
          <w:sz w:val="22"/>
          <w:szCs w:val="22"/>
          <w:lang w:val="en-US"/>
        </w:rPr>
        <w:t>;</w:t>
      </w:r>
    </w:p>
    <w:p w14:paraId="09057B74" w14:textId="77777777" w:rsidR="0022757E" w:rsidRPr="0022757E" w:rsidRDefault="0022757E" w:rsidP="00242851">
      <w:pPr>
        <w:numPr>
          <w:ilvl w:val="0"/>
          <w:numId w:val="2"/>
        </w:numPr>
        <w:tabs>
          <w:tab w:val="clear" w:pos="720"/>
          <w:tab w:val="left" w:pos="-1134"/>
          <w:tab w:val="left" w:pos="-567"/>
          <w:tab w:val="left" w:pos="-1"/>
          <w:tab w:val="left" w:pos="565"/>
          <w:tab w:val="num" w:pos="90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ind w:left="900"/>
        <w:jc w:val="both"/>
        <w:rPr>
          <w:sz w:val="22"/>
          <w:szCs w:val="22"/>
          <w:lang w:val="en-US"/>
        </w:rPr>
      </w:pPr>
      <w:r>
        <w:rPr>
          <w:i/>
          <w:sz w:val="22"/>
          <w:szCs w:val="22"/>
          <w:lang w:val="en-US"/>
        </w:rPr>
        <w:t>Australian Journal of Grape and Wine Research;</w:t>
      </w:r>
    </w:p>
    <w:p w14:paraId="325DBAE0" w14:textId="77777777" w:rsidR="006F36C0" w:rsidRPr="00C776FE" w:rsidRDefault="006F36C0" w:rsidP="006F36C0">
      <w:pPr>
        <w:numPr>
          <w:ilvl w:val="0"/>
          <w:numId w:val="2"/>
        </w:numPr>
        <w:tabs>
          <w:tab w:val="clear" w:pos="720"/>
          <w:tab w:val="left" w:pos="-1134"/>
          <w:tab w:val="left" w:pos="-567"/>
          <w:tab w:val="left" w:pos="-1"/>
          <w:tab w:val="left" w:pos="565"/>
          <w:tab w:val="num" w:pos="90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ind w:left="900"/>
        <w:jc w:val="both"/>
        <w:rPr>
          <w:sz w:val="22"/>
          <w:szCs w:val="22"/>
          <w:lang w:val="fr-FR"/>
        </w:rPr>
      </w:pPr>
      <w:r>
        <w:rPr>
          <w:i/>
          <w:sz w:val="22"/>
          <w:szCs w:val="22"/>
          <w:lang w:val="fr-FR"/>
        </w:rPr>
        <w:t>Bulletin de l’OIV;</w:t>
      </w:r>
    </w:p>
    <w:p w14:paraId="50D703E2" w14:textId="77777777" w:rsidR="00C776FE" w:rsidRPr="00C776FE" w:rsidRDefault="00C776FE" w:rsidP="006F36C0">
      <w:pPr>
        <w:numPr>
          <w:ilvl w:val="0"/>
          <w:numId w:val="2"/>
        </w:numPr>
        <w:tabs>
          <w:tab w:val="clear" w:pos="720"/>
          <w:tab w:val="left" w:pos="-1134"/>
          <w:tab w:val="left" w:pos="-567"/>
          <w:tab w:val="left" w:pos="-1"/>
          <w:tab w:val="left" w:pos="565"/>
          <w:tab w:val="num" w:pos="90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ind w:left="900"/>
        <w:jc w:val="both"/>
        <w:rPr>
          <w:sz w:val="22"/>
          <w:szCs w:val="22"/>
          <w:lang w:val="fr-FR"/>
        </w:rPr>
      </w:pPr>
      <w:r>
        <w:rPr>
          <w:i/>
          <w:sz w:val="22"/>
          <w:szCs w:val="22"/>
          <w:lang w:val="fr-FR"/>
        </w:rPr>
        <w:t>Vitis</w:t>
      </w:r>
      <w:r w:rsidR="0022757E">
        <w:rPr>
          <w:i/>
          <w:sz w:val="22"/>
          <w:szCs w:val="22"/>
          <w:lang w:val="fr-FR"/>
        </w:rPr>
        <w:t>;</w:t>
      </w:r>
    </w:p>
    <w:p w14:paraId="63BCCD24" w14:textId="77777777" w:rsidR="00F21CBC" w:rsidRDefault="00CB378C" w:rsidP="00242851">
      <w:pPr>
        <w:numPr>
          <w:ilvl w:val="0"/>
          <w:numId w:val="2"/>
        </w:numPr>
        <w:tabs>
          <w:tab w:val="clear" w:pos="720"/>
          <w:tab w:val="left" w:pos="-1134"/>
          <w:tab w:val="left" w:pos="-567"/>
          <w:tab w:val="left" w:pos="-1"/>
          <w:tab w:val="left" w:pos="565"/>
          <w:tab w:val="num" w:pos="90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ind w:left="900"/>
        <w:jc w:val="both"/>
        <w:rPr>
          <w:sz w:val="22"/>
          <w:szCs w:val="22"/>
        </w:rPr>
      </w:pPr>
      <w:r w:rsidRPr="0049295F">
        <w:rPr>
          <w:sz w:val="22"/>
          <w:szCs w:val="22"/>
        </w:rPr>
        <w:t>Riv</w:t>
      </w:r>
      <w:r w:rsidR="00C30DA8">
        <w:rPr>
          <w:sz w:val="22"/>
          <w:szCs w:val="22"/>
        </w:rPr>
        <w:t>ista di Viticoltura ed Enologia;</w:t>
      </w:r>
      <w:r w:rsidRPr="0049295F">
        <w:rPr>
          <w:sz w:val="22"/>
          <w:szCs w:val="22"/>
        </w:rPr>
        <w:t xml:space="preserve"> </w:t>
      </w:r>
    </w:p>
    <w:p w14:paraId="5D16C853" w14:textId="77777777" w:rsidR="00F21CBC" w:rsidRDefault="00CB378C" w:rsidP="00242851">
      <w:pPr>
        <w:numPr>
          <w:ilvl w:val="0"/>
          <w:numId w:val="2"/>
        </w:numPr>
        <w:tabs>
          <w:tab w:val="clear" w:pos="720"/>
          <w:tab w:val="left" w:pos="-1134"/>
          <w:tab w:val="left" w:pos="-567"/>
          <w:tab w:val="left" w:pos="-1"/>
          <w:tab w:val="left" w:pos="565"/>
          <w:tab w:val="num" w:pos="90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ind w:left="900"/>
        <w:jc w:val="both"/>
        <w:rPr>
          <w:sz w:val="22"/>
          <w:szCs w:val="22"/>
        </w:rPr>
      </w:pPr>
      <w:r w:rsidRPr="0049295F">
        <w:rPr>
          <w:sz w:val="22"/>
          <w:szCs w:val="22"/>
        </w:rPr>
        <w:t>Quaderni d</w:t>
      </w:r>
      <w:r w:rsidR="00A25F55">
        <w:rPr>
          <w:sz w:val="22"/>
          <w:szCs w:val="22"/>
        </w:rPr>
        <w:t xml:space="preserve">i </w:t>
      </w:r>
      <w:r w:rsidRPr="0049295F">
        <w:rPr>
          <w:sz w:val="22"/>
          <w:szCs w:val="22"/>
        </w:rPr>
        <w:t>Scienz</w:t>
      </w:r>
      <w:r w:rsidR="00EC0727">
        <w:rPr>
          <w:sz w:val="22"/>
          <w:szCs w:val="22"/>
        </w:rPr>
        <w:t>e Viticole ed Enologiche</w:t>
      </w:r>
      <w:r w:rsidR="00C776FE">
        <w:rPr>
          <w:sz w:val="22"/>
          <w:szCs w:val="22"/>
        </w:rPr>
        <w:t xml:space="preserve"> (Direttore responsabile</w:t>
      </w:r>
      <w:r w:rsidR="00F579F8">
        <w:rPr>
          <w:sz w:val="22"/>
          <w:szCs w:val="22"/>
        </w:rPr>
        <w:t>, iscritto all’Ordine dei giornalisti del Veneto, albo speciale</w:t>
      </w:r>
      <w:r w:rsidR="00C776FE">
        <w:rPr>
          <w:sz w:val="22"/>
          <w:szCs w:val="22"/>
        </w:rPr>
        <w:t>)</w:t>
      </w:r>
      <w:r w:rsidR="00EC0727">
        <w:rPr>
          <w:sz w:val="22"/>
          <w:szCs w:val="22"/>
        </w:rPr>
        <w:t>.</w:t>
      </w:r>
      <w:r w:rsidRPr="0049295F">
        <w:rPr>
          <w:sz w:val="22"/>
          <w:szCs w:val="22"/>
        </w:rPr>
        <w:t xml:space="preserve"> </w:t>
      </w:r>
    </w:p>
    <w:p w14:paraId="4E1007B8" w14:textId="77777777" w:rsidR="00CB378C" w:rsidRDefault="0022757E" w:rsidP="00F21CBC">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rPr>
      </w:pPr>
      <w:r>
        <w:rPr>
          <w:sz w:val="22"/>
          <w:szCs w:val="22"/>
        </w:rPr>
        <w:tab/>
        <w:t>F</w:t>
      </w:r>
      <w:r w:rsidR="00F21CBC">
        <w:rPr>
          <w:sz w:val="22"/>
          <w:szCs w:val="22"/>
        </w:rPr>
        <w:t xml:space="preserve">a parte </w:t>
      </w:r>
      <w:r w:rsidR="00CB378C" w:rsidRPr="0049295F">
        <w:rPr>
          <w:sz w:val="22"/>
          <w:szCs w:val="22"/>
        </w:rPr>
        <w:t>dei revisori del MIUR, del CNR</w:t>
      </w:r>
      <w:r>
        <w:rPr>
          <w:sz w:val="22"/>
          <w:szCs w:val="22"/>
        </w:rPr>
        <w:t xml:space="preserve"> e del CR</w:t>
      </w:r>
      <w:r w:rsidR="009B7ECF">
        <w:rPr>
          <w:sz w:val="22"/>
          <w:szCs w:val="22"/>
        </w:rPr>
        <w:t>E</w:t>
      </w:r>
      <w:r>
        <w:rPr>
          <w:sz w:val="22"/>
          <w:szCs w:val="22"/>
        </w:rPr>
        <w:t>A</w:t>
      </w:r>
      <w:r w:rsidR="00CB378C" w:rsidRPr="0049295F">
        <w:rPr>
          <w:sz w:val="22"/>
          <w:szCs w:val="22"/>
        </w:rPr>
        <w:t xml:space="preserve">. </w:t>
      </w:r>
    </w:p>
    <w:p w14:paraId="58050971" w14:textId="77777777" w:rsidR="009A263A" w:rsidRPr="006603B7" w:rsidRDefault="009A263A" w:rsidP="00F21CBC">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rPr>
      </w:pPr>
      <w:r>
        <w:rPr>
          <w:sz w:val="22"/>
          <w:szCs w:val="22"/>
        </w:rPr>
        <w:tab/>
      </w:r>
      <w:r w:rsidRPr="006603B7">
        <w:rPr>
          <w:sz w:val="22"/>
          <w:szCs w:val="22"/>
        </w:rPr>
        <w:t xml:space="preserve">Fa parte dei revisori dell’ARSIA Toscana, della </w:t>
      </w:r>
      <w:r w:rsidRPr="006603B7">
        <w:rPr>
          <w:i/>
          <w:sz w:val="22"/>
          <w:szCs w:val="22"/>
        </w:rPr>
        <w:t>National Authority</w:t>
      </w:r>
      <w:r w:rsidRPr="00953827">
        <w:rPr>
          <w:i/>
          <w:sz w:val="22"/>
          <w:szCs w:val="22"/>
        </w:rPr>
        <w:t xml:space="preserve"> for</w:t>
      </w:r>
      <w:r w:rsidRPr="006603B7">
        <w:rPr>
          <w:i/>
          <w:sz w:val="22"/>
          <w:szCs w:val="22"/>
        </w:rPr>
        <w:t xml:space="preserve"> Scientific Research</w:t>
      </w:r>
      <w:r w:rsidRPr="006603B7">
        <w:rPr>
          <w:sz w:val="22"/>
          <w:szCs w:val="22"/>
        </w:rPr>
        <w:t xml:space="preserve">, Romania, e della </w:t>
      </w:r>
      <w:r w:rsidRPr="006603B7">
        <w:rPr>
          <w:i/>
          <w:sz w:val="22"/>
          <w:szCs w:val="22"/>
        </w:rPr>
        <w:t>Georgia National Science Foundation</w:t>
      </w:r>
      <w:r w:rsidR="008336ED" w:rsidRPr="006603B7">
        <w:rPr>
          <w:sz w:val="22"/>
          <w:szCs w:val="22"/>
        </w:rPr>
        <w:t>.</w:t>
      </w:r>
    </w:p>
    <w:p w14:paraId="54480798" w14:textId="77777777" w:rsidR="00A41E4B" w:rsidRPr="006603B7" w:rsidRDefault="00F21CBC">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rPr>
      </w:pPr>
      <w:r w:rsidRPr="006603B7">
        <w:rPr>
          <w:sz w:val="22"/>
          <w:szCs w:val="22"/>
        </w:rPr>
        <w:tab/>
      </w:r>
      <w:r w:rsidR="00A41E4B" w:rsidRPr="006603B7">
        <w:rPr>
          <w:sz w:val="22"/>
          <w:szCs w:val="22"/>
        </w:rPr>
        <w:t xml:space="preserve">Fa parte </w:t>
      </w:r>
      <w:r w:rsidR="00B35FB9" w:rsidRPr="006603B7">
        <w:rPr>
          <w:sz w:val="22"/>
          <w:szCs w:val="22"/>
        </w:rPr>
        <w:t>dei seguenti organismi</w:t>
      </w:r>
      <w:r w:rsidR="00C30DA8" w:rsidRPr="006603B7">
        <w:rPr>
          <w:sz w:val="22"/>
          <w:szCs w:val="22"/>
        </w:rPr>
        <w:t>:</w:t>
      </w:r>
    </w:p>
    <w:p w14:paraId="6A58405C" w14:textId="77777777" w:rsidR="00A41E4B" w:rsidRDefault="00A41E4B" w:rsidP="00EC0727">
      <w:pPr>
        <w:numPr>
          <w:ilvl w:val="0"/>
          <w:numId w:val="3"/>
        </w:numPr>
        <w:tabs>
          <w:tab w:val="clear" w:pos="1080"/>
          <w:tab w:val="left" w:pos="-1134"/>
          <w:tab w:val="left" w:pos="-567"/>
          <w:tab w:val="left" w:pos="-1"/>
          <w:tab w:val="left" w:pos="565"/>
          <w:tab w:val="num" w:pos="630"/>
          <w:tab w:val="left" w:pos="900"/>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ind w:hanging="540"/>
        <w:jc w:val="both"/>
        <w:rPr>
          <w:sz w:val="22"/>
          <w:szCs w:val="22"/>
        </w:rPr>
      </w:pPr>
      <w:r w:rsidRPr="0049295F">
        <w:rPr>
          <w:sz w:val="22"/>
          <w:szCs w:val="22"/>
        </w:rPr>
        <w:t>Comitato di Coordinamento OIV, presso il M</w:t>
      </w:r>
      <w:r w:rsidR="006603B7">
        <w:rPr>
          <w:sz w:val="22"/>
          <w:szCs w:val="22"/>
        </w:rPr>
        <w:t>i</w:t>
      </w:r>
      <w:r w:rsidRPr="0049295F">
        <w:rPr>
          <w:sz w:val="22"/>
          <w:szCs w:val="22"/>
        </w:rPr>
        <w:t>.P.A.</w:t>
      </w:r>
      <w:r w:rsidR="00B10F0B">
        <w:rPr>
          <w:sz w:val="22"/>
          <w:szCs w:val="22"/>
        </w:rPr>
        <w:t>A.</w:t>
      </w:r>
      <w:r w:rsidRPr="0049295F">
        <w:rPr>
          <w:sz w:val="22"/>
          <w:szCs w:val="22"/>
        </w:rPr>
        <w:t>F.</w:t>
      </w:r>
      <w:r w:rsidR="00C30DA8">
        <w:rPr>
          <w:sz w:val="22"/>
          <w:szCs w:val="22"/>
        </w:rPr>
        <w:t>;</w:t>
      </w:r>
      <w:r w:rsidR="00C049A5">
        <w:rPr>
          <w:sz w:val="22"/>
          <w:szCs w:val="22"/>
        </w:rPr>
        <w:t xml:space="preserve"> in tale veste è </w:t>
      </w:r>
      <w:r w:rsidR="00132EDA">
        <w:rPr>
          <w:sz w:val="22"/>
          <w:szCs w:val="22"/>
        </w:rPr>
        <w:t xml:space="preserve">stato </w:t>
      </w:r>
      <w:r w:rsidR="00C049A5">
        <w:rPr>
          <w:sz w:val="22"/>
          <w:szCs w:val="22"/>
        </w:rPr>
        <w:t xml:space="preserve">presidente del gruppo di </w:t>
      </w:r>
      <w:r w:rsidR="00132EDA">
        <w:rPr>
          <w:sz w:val="22"/>
          <w:szCs w:val="22"/>
        </w:rPr>
        <w:t>esperti</w:t>
      </w:r>
      <w:r w:rsidR="00C049A5">
        <w:rPr>
          <w:sz w:val="22"/>
          <w:szCs w:val="22"/>
        </w:rPr>
        <w:t xml:space="preserve"> ‘</w:t>
      </w:r>
      <w:r w:rsidR="00E445F2" w:rsidRPr="00E445F2">
        <w:rPr>
          <w:bCs/>
          <w:i/>
          <w:sz w:val="22"/>
          <w:szCs w:val="22"/>
        </w:rPr>
        <w:t>Gestione e innovazione delle tecniche viticole</w:t>
      </w:r>
      <w:r w:rsidR="00E445F2">
        <w:rPr>
          <w:bCs/>
          <w:i/>
          <w:sz w:val="22"/>
          <w:szCs w:val="22"/>
        </w:rPr>
        <w:t>’</w:t>
      </w:r>
      <w:r w:rsidR="00C049A5">
        <w:rPr>
          <w:sz w:val="22"/>
          <w:szCs w:val="22"/>
        </w:rPr>
        <w:t xml:space="preserve"> </w:t>
      </w:r>
      <w:r w:rsidR="00F579F8">
        <w:rPr>
          <w:sz w:val="22"/>
          <w:szCs w:val="22"/>
        </w:rPr>
        <w:t xml:space="preserve">TECVIT </w:t>
      </w:r>
      <w:r w:rsidR="00C049A5">
        <w:rPr>
          <w:sz w:val="22"/>
          <w:szCs w:val="22"/>
        </w:rPr>
        <w:t>della Commissione Viticoltura dell’OIV</w:t>
      </w:r>
      <w:r w:rsidR="00132EDA">
        <w:rPr>
          <w:sz w:val="22"/>
          <w:szCs w:val="22"/>
        </w:rPr>
        <w:t xml:space="preserve"> dal 16-10-2010 al 10-04-2016; dal 11/04/2016 </w:t>
      </w:r>
      <w:r w:rsidR="00703C3B">
        <w:rPr>
          <w:sz w:val="22"/>
          <w:szCs w:val="22"/>
        </w:rPr>
        <w:t xml:space="preserve">al 5-7-2018 </w:t>
      </w:r>
      <w:r w:rsidR="00132EDA">
        <w:rPr>
          <w:sz w:val="22"/>
          <w:szCs w:val="22"/>
        </w:rPr>
        <w:t xml:space="preserve">è </w:t>
      </w:r>
      <w:r w:rsidR="00703C3B">
        <w:rPr>
          <w:sz w:val="22"/>
          <w:szCs w:val="22"/>
        </w:rPr>
        <w:t xml:space="preserve">stato il primo </w:t>
      </w:r>
      <w:r w:rsidR="00132EDA">
        <w:rPr>
          <w:sz w:val="22"/>
          <w:szCs w:val="22"/>
        </w:rPr>
        <w:t>presidente del gruppo di esperti ENVIRO (</w:t>
      </w:r>
      <w:r w:rsidR="00132EDA" w:rsidRPr="00783B0F">
        <w:rPr>
          <w:i/>
          <w:sz w:val="22"/>
          <w:szCs w:val="22"/>
        </w:rPr>
        <w:t>Sviluppo sostenibile e cambiamento climatico</w:t>
      </w:r>
      <w:r w:rsidR="00132EDA">
        <w:rPr>
          <w:sz w:val="22"/>
          <w:szCs w:val="22"/>
        </w:rPr>
        <w:t>)</w:t>
      </w:r>
      <w:r w:rsidR="00855277">
        <w:rPr>
          <w:sz w:val="22"/>
          <w:szCs w:val="22"/>
        </w:rPr>
        <w:t>; dal 06-07-2018 è Presidente della Commissione 1 – Viticoltura,</w:t>
      </w:r>
      <w:r w:rsidR="00CF4494">
        <w:rPr>
          <w:sz w:val="22"/>
          <w:szCs w:val="22"/>
        </w:rPr>
        <w:t xml:space="preserve"> e fa parte</w:t>
      </w:r>
      <w:r w:rsidR="00AE723D">
        <w:rPr>
          <w:sz w:val="22"/>
          <w:szCs w:val="22"/>
        </w:rPr>
        <w:t xml:space="preserve"> del Bureau e </w:t>
      </w:r>
      <w:r w:rsidR="00CF4494">
        <w:rPr>
          <w:sz w:val="22"/>
          <w:szCs w:val="22"/>
        </w:rPr>
        <w:t xml:space="preserve">del Comitato Scientifico </w:t>
      </w:r>
      <w:r w:rsidR="009A7BF0">
        <w:rPr>
          <w:sz w:val="22"/>
          <w:szCs w:val="22"/>
        </w:rPr>
        <w:t>T</w:t>
      </w:r>
      <w:r w:rsidR="009A263A">
        <w:rPr>
          <w:sz w:val="22"/>
          <w:szCs w:val="22"/>
        </w:rPr>
        <w:t>ecn</w:t>
      </w:r>
      <w:r w:rsidR="00CF4494">
        <w:rPr>
          <w:sz w:val="22"/>
          <w:szCs w:val="22"/>
        </w:rPr>
        <w:t>i</w:t>
      </w:r>
      <w:r w:rsidR="009A263A">
        <w:rPr>
          <w:sz w:val="22"/>
          <w:szCs w:val="22"/>
        </w:rPr>
        <w:t>co dell’OIV stesso</w:t>
      </w:r>
      <w:r w:rsidR="00C049A5">
        <w:rPr>
          <w:sz w:val="22"/>
          <w:szCs w:val="22"/>
        </w:rPr>
        <w:t>;</w:t>
      </w:r>
    </w:p>
    <w:p w14:paraId="56AA0A13" w14:textId="77777777" w:rsidR="00C01F73" w:rsidRPr="0049295F" w:rsidRDefault="00C01F73" w:rsidP="00EC0727">
      <w:pPr>
        <w:numPr>
          <w:ilvl w:val="0"/>
          <w:numId w:val="3"/>
        </w:numPr>
        <w:tabs>
          <w:tab w:val="clear" w:pos="1080"/>
          <w:tab w:val="left" w:pos="-1134"/>
          <w:tab w:val="left" w:pos="-567"/>
          <w:tab w:val="left" w:pos="-1"/>
          <w:tab w:val="left" w:pos="565"/>
          <w:tab w:val="num" w:pos="630"/>
          <w:tab w:val="left" w:pos="900"/>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ind w:hanging="540"/>
        <w:jc w:val="both"/>
        <w:rPr>
          <w:sz w:val="22"/>
          <w:szCs w:val="22"/>
        </w:rPr>
      </w:pPr>
      <w:r>
        <w:rPr>
          <w:sz w:val="22"/>
          <w:szCs w:val="22"/>
        </w:rPr>
        <w:t xml:space="preserve">Comitato Vitivinicolo </w:t>
      </w:r>
      <w:r w:rsidR="00EC0727">
        <w:rPr>
          <w:sz w:val="22"/>
          <w:szCs w:val="22"/>
        </w:rPr>
        <w:t xml:space="preserve">della </w:t>
      </w:r>
      <w:r w:rsidR="00876AD6">
        <w:rPr>
          <w:sz w:val="22"/>
          <w:szCs w:val="22"/>
        </w:rPr>
        <w:t>R</w:t>
      </w:r>
      <w:r>
        <w:rPr>
          <w:sz w:val="22"/>
          <w:szCs w:val="22"/>
        </w:rPr>
        <w:t>egione</w:t>
      </w:r>
      <w:r w:rsidR="00876AD6">
        <w:rPr>
          <w:sz w:val="22"/>
          <w:szCs w:val="22"/>
        </w:rPr>
        <w:t xml:space="preserve"> Piemonte</w:t>
      </w:r>
    </w:p>
    <w:p w14:paraId="54515005" w14:textId="77777777" w:rsidR="0072253E" w:rsidRPr="00855277" w:rsidRDefault="00203FE2" w:rsidP="00F21CBC">
      <w:pPr>
        <w:numPr>
          <w:ilvl w:val="0"/>
          <w:numId w:val="3"/>
        </w:numPr>
        <w:tabs>
          <w:tab w:val="clear" w:pos="1080"/>
          <w:tab w:val="left" w:pos="-1134"/>
          <w:tab w:val="left" w:pos="-567"/>
          <w:tab w:val="left" w:pos="-1"/>
          <w:tab w:val="left" w:pos="565"/>
          <w:tab w:val="num" w:pos="630"/>
          <w:tab w:val="left" w:pos="900"/>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ind w:hanging="540"/>
        <w:jc w:val="both"/>
        <w:rPr>
          <w:sz w:val="22"/>
          <w:szCs w:val="22"/>
          <w:lang w:val="en-US"/>
        </w:rPr>
      </w:pPr>
      <w:r w:rsidRPr="0072253E">
        <w:rPr>
          <w:i/>
          <w:sz w:val="22"/>
          <w:szCs w:val="22"/>
          <w:lang w:val="en-GB"/>
        </w:rPr>
        <w:t xml:space="preserve">GiESCO, </w:t>
      </w:r>
      <w:r w:rsidRPr="0072253E">
        <w:rPr>
          <w:bCs/>
          <w:i/>
          <w:iCs/>
          <w:sz w:val="22"/>
          <w:szCs w:val="22"/>
          <w:lang w:val="en-GB"/>
        </w:rPr>
        <w:t>i</w:t>
      </w:r>
      <w:r w:rsidRPr="0072253E">
        <w:rPr>
          <w:bCs/>
          <w:i/>
          <w:sz w:val="22"/>
          <w:szCs w:val="22"/>
          <w:lang w:val="en-GB"/>
        </w:rPr>
        <w:t>nternational Group of Experts in vitivinicultural Systems and of CoOperation</w:t>
      </w:r>
      <w:r w:rsidR="00CF2E4C">
        <w:rPr>
          <w:bCs/>
          <w:i/>
          <w:sz w:val="22"/>
          <w:szCs w:val="22"/>
          <w:lang w:val="en-GB"/>
        </w:rPr>
        <w:t xml:space="preserve"> </w:t>
      </w:r>
      <w:r w:rsidR="00CF2E4C" w:rsidRPr="00855277">
        <w:rPr>
          <w:bCs/>
          <w:sz w:val="22"/>
          <w:szCs w:val="22"/>
          <w:lang w:val="en-GB"/>
        </w:rPr>
        <w:t>(vice presidente)</w:t>
      </w:r>
    </w:p>
    <w:p w14:paraId="4E77B6D8" w14:textId="77777777" w:rsidR="0072253E" w:rsidRDefault="00F21CBC" w:rsidP="0072253E">
      <w:pPr>
        <w:tabs>
          <w:tab w:val="left" w:pos="-1134"/>
          <w:tab w:val="left" w:pos="-567"/>
          <w:tab w:val="left" w:pos="-1"/>
          <w:tab w:val="left" w:pos="565"/>
          <w:tab w:val="left" w:pos="900"/>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bCs/>
          <w:i/>
          <w:sz w:val="22"/>
          <w:szCs w:val="22"/>
          <w:lang w:val="en-GB"/>
        </w:rPr>
      </w:pPr>
      <w:r w:rsidRPr="0072253E">
        <w:rPr>
          <w:bCs/>
          <w:i/>
          <w:sz w:val="22"/>
          <w:szCs w:val="22"/>
          <w:lang w:val="en-GB"/>
        </w:rPr>
        <w:tab/>
      </w:r>
    </w:p>
    <w:p w14:paraId="61AE4CF1" w14:textId="6CF2C279" w:rsidR="00F21CBC" w:rsidRPr="0072253E" w:rsidRDefault="00F21CBC" w:rsidP="0072253E">
      <w:pPr>
        <w:tabs>
          <w:tab w:val="left" w:pos="-1134"/>
          <w:tab w:val="left" w:pos="-567"/>
          <w:tab w:val="left" w:pos="-1"/>
          <w:tab w:val="left" w:pos="565"/>
          <w:tab w:val="left" w:pos="900"/>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rPr>
      </w:pPr>
      <w:r w:rsidRPr="0072253E">
        <w:rPr>
          <w:sz w:val="22"/>
          <w:szCs w:val="22"/>
        </w:rPr>
        <w:t xml:space="preserve">E’ autore o coautore di </w:t>
      </w:r>
      <w:r w:rsidR="00B029E6">
        <w:rPr>
          <w:sz w:val="22"/>
          <w:szCs w:val="22"/>
        </w:rPr>
        <w:t>2</w:t>
      </w:r>
      <w:r w:rsidR="0099264C">
        <w:rPr>
          <w:sz w:val="22"/>
          <w:szCs w:val="22"/>
        </w:rPr>
        <w:t>30</w:t>
      </w:r>
      <w:r w:rsidRPr="0072253E">
        <w:rPr>
          <w:sz w:val="22"/>
          <w:szCs w:val="22"/>
        </w:rPr>
        <w:t xml:space="preserve"> pubblicazioni su riviste nazionali e internazionali e su atti di convegni.</w:t>
      </w:r>
    </w:p>
    <w:p w14:paraId="76CA9689" w14:textId="77777777" w:rsidR="0070311F" w:rsidRPr="0072253E" w:rsidRDefault="0070311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rPr>
      </w:pPr>
    </w:p>
    <w:p w14:paraId="54FDEF91" w14:textId="77777777" w:rsidR="0070311F" w:rsidRDefault="0025209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rPr>
      </w:pPr>
      <w:r>
        <w:rPr>
          <w:b/>
          <w:sz w:val="22"/>
          <w:szCs w:val="22"/>
        </w:rPr>
        <w:t xml:space="preserve">Afferenza ad </w:t>
      </w:r>
      <w:r w:rsidR="00CB378C" w:rsidRPr="0070311F">
        <w:rPr>
          <w:b/>
          <w:sz w:val="22"/>
          <w:szCs w:val="22"/>
        </w:rPr>
        <w:t>Accadem</w:t>
      </w:r>
      <w:r>
        <w:rPr>
          <w:b/>
          <w:sz w:val="22"/>
          <w:szCs w:val="22"/>
        </w:rPr>
        <w:t>ie e Società S</w:t>
      </w:r>
      <w:r w:rsidR="00CB378C" w:rsidRPr="0070311F">
        <w:rPr>
          <w:b/>
          <w:sz w:val="22"/>
          <w:szCs w:val="22"/>
        </w:rPr>
        <w:t>cientifiche</w:t>
      </w:r>
      <w:r w:rsidR="00CB378C" w:rsidRPr="0049295F">
        <w:rPr>
          <w:sz w:val="22"/>
          <w:szCs w:val="22"/>
        </w:rPr>
        <w:t xml:space="preserve"> </w:t>
      </w:r>
    </w:p>
    <w:p w14:paraId="2CDC79CC" w14:textId="77777777" w:rsidR="009A7BF0" w:rsidRDefault="00CB378C" w:rsidP="0070311F">
      <w:pPr>
        <w:numPr>
          <w:ilvl w:val="0"/>
          <w:numId w:val="1"/>
        </w:num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rPr>
      </w:pPr>
      <w:r w:rsidRPr="0049295F">
        <w:rPr>
          <w:sz w:val="22"/>
          <w:szCs w:val="22"/>
        </w:rPr>
        <w:t>Accademia Italiana Vite e Vino</w:t>
      </w:r>
      <w:r w:rsidR="009A263A">
        <w:rPr>
          <w:sz w:val="22"/>
          <w:szCs w:val="22"/>
        </w:rPr>
        <w:t xml:space="preserve"> (membro del Consiglio direttivo)</w:t>
      </w:r>
      <w:r w:rsidRPr="0049295F">
        <w:rPr>
          <w:sz w:val="22"/>
          <w:szCs w:val="22"/>
        </w:rPr>
        <w:t xml:space="preserve">; </w:t>
      </w:r>
    </w:p>
    <w:p w14:paraId="21396512" w14:textId="77777777" w:rsidR="0070311F" w:rsidRDefault="00CB378C" w:rsidP="0070311F">
      <w:pPr>
        <w:numPr>
          <w:ilvl w:val="0"/>
          <w:numId w:val="1"/>
        </w:num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rPr>
      </w:pPr>
      <w:r w:rsidRPr="0049295F">
        <w:rPr>
          <w:sz w:val="22"/>
          <w:szCs w:val="22"/>
        </w:rPr>
        <w:t>Acc</w:t>
      </w:r>
      <w:r w:rsidR="00EC0727">
        <w:rPr>
          <w:sz w:val="22"/>
          <w:szCs w:val="22"/>
        </w:rPr>
        <w:t>ademia di Agricoltura di Torino;</w:t>
      </w:r>
      <w:r w:rsidRPr="0049295F">
        <w:rPr>
          <w:sz w:val="22"/>
          <w:szCs w:val="22"/>
        </w:rPr>
        <w:t xml:space="preserve"> </w:t>
      </w:r>
    </w:p>
    <w:p w14:paraId="31E734D6" w14:textId="77777777" w:rsidR="0070311F" w:rsidRPr="00252094" w:rsidRDefault="00CB378C" w:rsidP="0070311F">
      <w:pPr>
        <w:numPr>
          <w:ilvl w:val="0"/>
          <w:numId w:val="1"/>
        </w:num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lang w:val="en-GB"/>
        </w:rPr>
      </w:pPr>
      <w:r w:rsidRPr="00252094">
        <w:rPr>
          <w:i/>
          <w:sz w:val="22"/>
          <w:szCs w:val="22"/>
          <w:lang w:val="en-GB"/>
        </w:rPr>
        <w:t>International Society for Horticultural Science</w:t>
      </w:r>
      <w:r w:rsidR="00EC0727">
        <w:rPr>
          <w:sz w:val="22"/>
          <w:szCs w:val="22"/>
          <w:lang w:val="en-GB"/>
        </w:rPr>
        <w:t>;</w:t>
      </w:r>
      <w:r w:rsidRPr="00252094">
        <w:rPr>
          <w:sz w:val="22"/>
          <w:szCs w:val="22"/>
          <w:lang w:val="en-GB"/>
        </w:rPr>
        <w:t xml:space="preserve"> </w:t>
      </w:r>
    </w:p>
    <w:p w14:paraId="0DE2D2A8" w14:textId="77777777" w:rsidR="0070311F" w:rsidRPr="00252094" w:rsidRDefault="00EC0727" w:rsidP="0070311F">
      <w:pPr>
        <w:numPr>
          <w:ilvl w:val="0"/>
          <w:numId w:val="1"/>
        </w:num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lang w:val="en-GB"/>
        </w:rPr>
      </w:pPr>
      <w:r>
        <w:rPr>
          <w:sz w:val="22"/>
          <w:szCs w:val="22"/>
          <w:lang w:val="en-GB"/>
        </w:rPr>
        <w:t>Società Orticola Italiana;</w:t>
      </w:r>
    </w:p>
    <w:p w14:paraId="51B8337F" w14:textId="77777777" w:rsidR="00F80481" w:rsidRDefault="00CB378C" w:rsidP="0070311F">
      <w:pPr>
        <w:numPr>
          <w:ilvl w:val="0"/>
          <w:numId w:val="1"/>
        </w:num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lang w:val="en-GB"/>
        </w:rPr>
      </w:pPr>
      <w:r w:rsidRPr="00252094">
        <w:rPr>
          <w:i/>
          <w:sz w:val="22"/>
          <w:szCs w:val="22"/>
          <w:lang w:val="en-GB"/>
        </w:rPr>
        <w:t>American Society for Enology and Viticulture</w:t>
      </w:r>
      <w:r w:rsidRPr="001705F3">
        <w:rPr>
          <w:sz w:val="22"/>
          <w:szCs w:val="22"/>
          <w:lang w:val="en-GB"/>
        </w:rPr>
        <w:t xml:space="preserve">; </w:t>
      </w:r>
    </w:p>
    <w:p w14:paraId="229C7F62" w14:textId="77777777" w:rsidR="00CB378C" w:rsidRDefault="00CB378C" w:rsidP="00CC7BC9">
      <w:pPr>
        <w:numPr>
          <w:ilvl w:val="0"/>
          <w:numId w:val="1"/>
        </w:num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lang w:val="en-GB"/>
        </w:rPr>
      </w:pPr>
      <w:r w:rsidRPr="00252094">
        <w:rPr>
          <w:i/>
          <w:sz w:val="22"/>
          <w:szCs w:val="22"/>
          <w:lang w:val="en-GB"/>
        </w:rPr>
        <w:t>South African Society for Enology and Viticulture</w:t>
      </w:r>
      <w:r w:rsidR="00EC0727">
        <w:rPr>
          <w:sz w:val="22"/>
          <w:szCs w:val="22"/>
          <w:lang w:val="en-GB"/>
        </w:rPr>
        <w:t>;</w:t>
      </w:r>
    </w:p>
    <w:p w14:paraId="68CF89D2" w14:textId="77777777" w:rsidR="005F28E4" w:rsidRPr="00251C04" w:rsidRDefault="005F28E4" w:rsidP="00CC7BC9">
      <w:pPr>
        <w:numPr>
          <w:ilvl w:val="0"/>
          <w:numId w:val="1"/>
        </w:num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jc w:val="both"/>
        <w:rPr>
          <w:sz w:val="22"/>
          <w:szCs w:val="22"/>
          <w:lang w:val="en-GB"/>
        </w:rPr>
      </w:pPr>
      <w:r>
        <w:rPr>
          <w:i/>
          <w:sz w:val="22"/>
          <w:szCs w:val="22"/>
          <w:lang w:val="en-GB"/>
        </w:rPr>
        <w:t>Australian Society of Viticultural and Oenology</w:t>
      </w:r>
      <w:r w:rsidRPr="005F28E4">
        <w:rPr>
          <w:sz w:val="22"/>
          <w:szCs w:val="22"/>
          <w:lang w:val="en-GB"/>
        </w:rPr>
        <w:t>.</w:t>
      </w:r>
    </w:p>
    <w:sectPr w:rsidR="005F28E4" w:rsidRPr="00251C04" w:rsidSect="006603B7">
      <w:type w:val="continuous"/>
      <w:pgSz w:w="11905" w:h="16837"/>
      <w:pgMar w:top="567" w:right="1134" w:bottom="568" w:left="117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charset w:val="B2"/>
    <w:family w:val="roman"/>
    <w:pitch w:val="variable"/>
    <w:sig w:usb0="00002003" w:usb1="80000000" w:usb2="00000008" w:usb3="00000000" w:csb0="00000041" w:csb1="00000000"/>
  </w:font>
  <w:font w:name="Times New Roman Normale">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114F"/>
    <w:multiLevelType w:val="hybridMultilevel"/>
    <w:tmpl w:val="5F0CAEE2"/>
    <w:lvl w:ilvl="0" w:tplc="D8049B5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3437AC"/>
    <w:multiLevelType w:val="hybridMultilevel"/>
    <w:tmpl w:val="EB3A901E"/>
    <w:lvl w:ilvl="0" w:tplc="7AD493B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3F1981"/>
    <w:multiLevelType w:val="hybridMultilevel"/>
    <w:tmpl w:val="93C2E7CA"/>
    <w:lvl w:ilvl="0" w:tplc="AFDE7188">
      <w:numFmt w:val="bullet"/>
      <w:lvlText w:val="-"/>
      <w:lvlJc w:val="left"/>
      <w:pPr>
        <w:ind w:left="720" w:hanging="360"/>
      </w:pPr>
      <w:rPr>
        <w:rFonts w:ascii="Times New Roman" w:eastAsia="Times New Roman" w:hAnsi="Times New Roman" w:cs="Times New Roman" w:hint="default"/>
        <w:b w:val="0"/>
        <w:bCs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732FD6"/>
    <w:multiLevelType w:val="hybridMultilevel"/>
    <w:tmpl w:val="E3FE2ADE"/>
    <w:lvl w:ilvl="0" w:tplc="D8049B5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B1639E"/>
    <w:multiLevelType w:val="hybridMultilevel"/>
    <w:tmpl w:val="C6C86E28"/>
    <w:lvl w:ilvl="0" w:tplc="D8049B5C">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rawingGridVerticalSpacing w:val="245"/>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94E"/>
    <w:rsid w:val="0001577A"/>
    <w:rsid w:val="00035947"/>
    <w:rsid w:val="000B48FA"/>
    <w:rsid w:val="00113956"/>
    <w:rsid w:val="00132EDA"/>
    <w:rsid w:val="00143871"/>
    <w:rsid w:val="001705F3"/>
    <w:rsid w:val="001C3B14"/>
    <w:rsid w:val="001D72DF"/>
    <w:rsid w:val="00203FE2"/>
    <w:rsid w:val="0022757E"/>
    <w:rsid w:val="00242851"/>
    <w:rsid w:val="00251C04"/>
    <w:rsid w:val="00252094"/>
    <w:rsid w:val="002878FB"/>
    <w:rsid w:val="002B2084"/>
    <w:rsid w:val="00314110"/>
    <w:rsid w:val="00337312"/>
    <w:rsid w:val="00342604"/>
    <w:rsid w:val="003D162F"/>
    <w:rsid w:val="004175A3"/>
    <w:rsid w:val="00423BDC"/>
    <w:rsid w:val="00433B30"/>
    <w:rsid w:val="0046436E"/>
    <w:rsid w:val="004666E5"/>
    <w:rsid w:val="0049295F"/>
    <w:rsid w:val="00524C0E"/>
    <w:rsid w:val="0059296B"/>
    <w:rsid w:val="005D5413"/>
    <w:rsid w:val="005F28E4"/>
    <w:rsid w:val="00606A12"/>
    <w:rsid w:val="006225CF"/>
    <w:rsid w:val="006603B7"/>
    <w:rsid w:val="006D1A37"/>
    <w:rsid w:val="006F345A"/>
    <w:rsid w:val="006F36C0"/>
    <w:rsid w:val="0070311F"/>
    <w:rsid w:val="00703C3B"/>
    <w:rsid w:val="0072253E"/>
    <w:rsid w:val="00736948"/>
    <w:rsid w:val="00772F68"/>
    <w:rsid w:val="0078052A"/>
    <w:rsid w:val="00783B0F"/>
    <w:rsid w:val="008038ED"/>
    <w:rsid w:val="00826CB3"/>
    <w:rsid w:val="008336ED"/>
    <w:rsid w:val="00855277"/>
    <w:rsid w:val="00865426"/>
    <w:rsid w:val="00876AD6"/>
    <w:rsid w:val="008F24B5"/>
    <w:rsid w:val="008F7AB8"/>
    <w:rsid w:val="00953827"/>
    <w:rsid w:val="0099264C"/>
    <w:rsid w:val="009A263A"/>
    <w:rsid w:val="009A2FE0"/>
    <w:rsid w:val="009A7BF0"/>
    <w:rsid w:val="009B2A2C"/>
    <w:rsid w:val="009B7ECF"/>
    <w:rsid w:val="00A11A6D"/>
    <w:rsid w:val="00A12029"/>
    <w:rsid w:val="00A24DBC"/>
    <w:rsid w:val="00A25F55"/>
    <w:rsid w:val="00A41E4B"/>
    <w:rsid w:val="00AA09DC"/>
    <w:rsid w:val="00AC6E84"/>
    <w:rsid w:val="00AE723D"/>
    <w:rsid w:val="00AF7DD3"/>
    <w:rsid w:val="00B029E6"/>
    <w:rsid w:val="00B10F0B"/>
    <w:rsid w:val="00B35FB9"/>
    <w:rsid w:val="00B42901"/>
    <w:rsid w:val="00BB1AF5"/>
    <w:rsid w:val="00BC57CD"/>
    <w:rsid w:val="00BF5281"/>
    <w:rsid w:val="00BF64A4"/>
    <w:rsid w:val="00C01F73"/>
    <w:rsid w:val="00C049A5"/>
    <w:rsid w:val="00C2225F"/>
    <w:rsid w:val="00C30DA8"/>
    <w:rsid w:val="00C776FE"/>
    <w:rsid w:val="00CB378C"/>
    <w:rsid w:val="00CC7BC9"/>
    <w:rsid w:val="00CD21F8"/>
    <w:rsid w:val="00CF1462"/>
    <w:rsid w:val="00CF2E4C"/>
    <w:rsid w:val="00CF4494"/>
    <w:rsid w:val="00D14553"/>
    <w:rsid w:val="00D250C6"/>
    <w:rsid w:val="00D77AFF"/>
    <w:rsid w:val="00D90FB4"/>
    <w:rsid w:val="00D921D9"/>
    <w:rsid w:val="00DA5540"/>
    <w:rsid w:val="00DB1798"/>
    <w:rsid w:val="00DB45E6"/>
    <w:rsid w:val="00E126F9"/>
    <w:rsid w:val="00E445F2"/>
    <w:rsid w:val="00E8049F"/>
    <w:rsid w:val="00E93CDB"/>
    <w:rsid w:val="00EC0727"/>
    <w:rsid w:val="00ED41E1"/>
    <w:rsid w:val="00F21CBC"/>
    <w:rsid w:val="00F579F8"/>
    <w:rsid w:val="00F80481"/>
    <w:rsid w:val="00F9692A"/>
    <w:rsid w:val="00F9794E"/>
    <w:rsid w:val="00FF361A"/>
    <w:rsid w:val="00FF4F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6E451C"/>
  <w15:chartTrackingRefBased/>
  <w15:docId w15:val="{2F022ADE-BD83-4ECD-BC84-AD5C1F29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rsid w:val="00C2225F"/>
    <w:pPr>
      <w:keepNext/>
      <w:jc w:val="both"/>
      <w:outlineLvl w:val="0"/>
    </w:pPr>
    <w:rPr>
      <w:rFonts w:cs="Traditional Arabic"/>
      <w:b/>
      <w:bCs/>
      <w:noProof/>
      <w:sz w:val="22"/>
      <w:szCs w:val="26"/>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udoraheader">
    <w:name w:val="eudoraheader"/>
    <w:basedOn w:val="Carpredefinitoparagrafo"/>
    <w:rsid w:val="009A7BF0"/>
  </w:style>
  <w:style w:type="character" w:customStyle="1" w:styleId="Titolo1Carattere">
    <w:name w:val="Titolo 1 Carattere"/>
    <w:basedOn w:val="Carpredefinitoparagrafo"/>
    <w:link w:val="Titolo1"/>
    <w:rsid w:val="00C2225F"/>
    <w:rPr>
      <w:rFonts w:cs="Traditional Arabic"/>
      <w:b/>
      <w:bCs/>
      <w:noProof/>
      <w:sz w:val="22"/>
      <w:szCs w:val="26"/>
      <w:lang w:val="en-US" w:eastAsia="en-US"/>
    </w:rPr>
  </w:style>
  <w:style w:type="paragraph" w:styleId="Paragrafoelenco">
    <w:name w:val="List Paragraph"/>
    <w:basedOn w:val="Normale"/>
    <w:uiPriority w:val="34"/>
    <w:qFormat/>
    <w:rsid w:val="00772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78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1490</Words>
  <Characters>8498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CURRICULUM VITAE ET STUDIORUM</vt:lpstr>
    </vt:vector>
  </TitlesOfParts>
  <Company>Dip. Coltura Arboree</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ET STUDIORUM</dc:title>
  <dc:subject/>
  <dc:creator>Vittorino Novello</dc:creator>
  <cp:keywords/>
  <cp:lastModifiedBy>Adm</cp:lastModifiedBy>
  <cp:revision>3</cp:revision>
  <cp:lastPrinted>2006-04-11T06:14:00Z</cp:lastPrinted>
  <dcterms:created xsi:type="dcterms:W3CDTF">2021-01-12T11:30:00Z</dcterms:created>
  <dcterms:modified xsi:type="dcterms:W3CDTF">2021-01-15T08:07:00Z</dcterms:modified>
</cp:coreProperties>
</file>